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AD" w:rsidRPr="00E97A2B" w:rsidRDefault="00E91257" w:rsidP="00E97A2B">
      <w:r w:rsidRPr="00E97A2B">
        <w:t xml:space="preserve"> </w:t>
      </w:r>
    </w:p>
    <w:tbl>
      <w:tblPr>
        <w:tblW w:w="9150" w:type="dxa"/>
        <w:jc w:val="center"/>
        <w:tblCellSpacing w:w="0" w:type="dxa"/>
        <w:tblCellMar>
          <w:left w:w="0" w:type="dxa"/>
          <w:right w:w="0" w:type="dxa"/>
        </w:tblCellMar>
        <w:tblLook w:val="04A0" w:firstRow="1" w:lastRow="0" w:firstColumn="1" w:lastColumn="0" w:noHBand="0" w:noVBand="1"/>
      </w:tblPr>
      <w:tblGrid>
        <w:gridCol w:w="4425"/>
        <w:gridCol w:w="300"/>
        <w:gridCol w:w="4425"/>
      </w:tblGrid>
      <w:tr w:rsidR="00145BAD" w:rsidTr="00145BAD">
        <w:trPr>
          <w:tblCellSpacing w:w="0" w:type="dxa"/>
          <w:jc w:val="center"/>
        </w:trPr>
        <w:tc>
          <w:tcPr>
            <w:tcW w:w="4425" w:type="dxa"/>
            <w:hideMark/>
          </w:tcPr>
          <w:tbl>
            <w:tblPr>
              <w:tblW w:w="4425" w:type="dxa"/>
              <w:tblCellSpacing w:w="0" w:type="dxa"/>
              <w:tblCellMar>
                <w:left w:w="0" w:type="dxa"/>
                <w:right w:w="0" w:type="dxa"/>
              </w:tblCellMar>
              <w:tblLook w:val="04A0" w:firstRow="1" w:lastRow="0" w:firstColumn="1" w:lastColumn="0" w:noHBand="0" w:noVBand="1"/>
            </w:tblPr>
            <w:tblGrid>
              <w:gridCol w:w="4425"/>
            </w:tblGrid>
            <w:tr w:rsidR="00145BAD">
              <w:trPr>
                <w:tblCellSpacing w:w="0" w:type="dxa"/>
              </w:trPr>
              <w:tc>
                <w:tcPr>
                  <w:tcW w:w="0" w:type="auto"/>
                  <w:hideMark/>
                </w:tcPr>
                <w:p w:rsidR="00145BAD" w:rsidRDefault="00145BAD">
                  <w:pPr>
                    <w:rPr>
                      <w:rFonts w:ascii="Arial" w:eastAsia="Times New Roman" w:hAnsi="Arial" w:cs="Arial"/>
                      <w:b/>
                      <w:bCs/>
                      <w:i/>
                      <w:iCs/>
                      <w:color w:val="014F6F"/>
                      <w:sz w:val="27"/>
                      <w:szCs w:val="27"/>
                    </w:rPr>
                  </w:pPr>
                  <w:r>
                    <w:rPr>
                      <w:rFonts w:ascii="Arial" w:eastAsia="Times New Roman" w:hAnsi="Arial" w:cs="Arial"/>
                      <w:b/>
                      <w:bCs/>
                      <w:i/>
                      <w:iCs/>
                      <w:sz w:val="27"/>
                      <w:szCs w:val="27"/>
                    </w:rPr>
                    <w:t xml:space="preserve">Fall from height off a hire vehicle </w:t>
                  </w:r>
                </w:p>
              </w:tc>
            </w:tr>
            <w:tr w:rsidR="00145BAD">
              <w:trPr>
                <w:trHeight w:val="225"/>
                <w:tblCellSpacing w:w="0" w:type="dxa"/>
              </w:trPr>
              <w:tc>
                <w:tcPr>
                  <w:tcW w:w="0" w:type="auto"/>
                  <w:vAlign w:val="center"/>
                  <w:hideMark/>
                </w:tcPr>
                <w:p w:rsidR="00145BAD" w:rsidRDefault="00145BAD">
                  <w:pPr>
                    <w:spacing w:line="225" w:lineRule="atLeast"/>
                    <w:rPr>
                      <w:rFonts w:ascii="Arial" w:eastAsia="Times New Roman" w:hAnsi="Arial" w:cs="Arial"/>
                      <w:color w:val="014F6F"/>
                      <w:sz w:val="23"/>
                      <w:szCs w:val="23"/>
                    </w:rPr>
                  </w:pPr>
                  <w:r>
                    <w:rPr>
                      <w:rFonts w:ascii="Arial" w:eastAsia="Times New Roman" w:hAnsi="Arial" w:cs="Arial"/>
                      <w:sz w:val="23"/>
                      <w:szCs w:val="23"/>
                    </w:rPr>
                    <w:t> </w:t>
                  </w:r>
                </w:p>
              </w:tc>
            </w:tr>
            <w:tr w:rsidR="00145BAD">
              <w:trPr>
                <w:tblCellSpacing w:w="0" w:type="dxa"/>
              </w:trPr>
              <w:tc>
                <w:tcPr>
                  <w:tcW w:w="0" w:type="auto"/>
                </w:tcPr>
                <w:tbl>
                  <w:tblPr>
                    <w:tblW w:w="4425" w:type="dxa"/>
                    <w:tblCellSpacing w:w="0" w:type="dxa"/>
                    <w:tblCellMar>
                      <w:left w:w="0" w:type="dxa"/>
                      <w:right w:w="0" w:type="dxa"/>
                    </w:tblCellMar>
                    <w:tblLook w:val="04A0" w:firstRow="1" w:lastRow="0" w:firstColumn="1" w:lastColumn="0" w:noHBand="0" w:noVBand="1"/>
                  </w:tblPr>
                  <w:tblGrid>
                    <w:gridCol w:w="1350"/>
                    <w:gridCol w:w="3075"/>
                  </w:tblGrid>
                  <w:tr w:rsidR="00145BAD">
                    <w:trPr>
                      <w:tblCellSpacing w:w="0" w:type="dxa"/>
                    </w:trPr>
                    <w:tc>
                      <w:tcPr>
                        <w:tcW w:w="1350" w:type="dxa"/>
                        <w:hideMark/>
                      </w:tcPr>
                      <w:p w:rsidR="00145BAD" w:rsidRDefault="00145BAD">
                        <w:pPr>
                          <w:rPr>
                            <w:rFonts w:ascii="Arial" w:eastAsia="Times New Roman" w:hAnsi="Arial" w:cs="Arial"/>
                            <w:i/>
                            <w:iCs/>
                            <w:color w:val="014F6F"/>
                            <w:sz w:val="20"/>
                            <w:szCs w:val="20"/>
                          </w:rPr>
                        </w:pPr>
                        <w:r>
                          <w:rPr>
                            <w:rFonts w:ascii="Arial" w:eastAsia="Times New Roman" w:hAnsi="Arial" w:cs="Arial"/>
                            <w:i/>
                            <w:iCs/>
                            <w:sz w:val="20"/>
                            <w:szCs w:val="20"/>
                          </w:rPr>
                          <w:t>Issued to:</w:t>
                        </w:r>
                      </w:p>
                    </w:tc>
                    <w:tc>
                      <w:tcPr>
                        <w:tcW w:w="0" w:type="auto"/>
                        <w:hideMark/>
                      </w:tcPr>
                      <w:p w:rsidR="00145BAD" w:rsidRDefault="00145BAD">
                        <w:pPr>
                          <w:rPr>
                            <w:rFonts w:ascii="Arial" w:eastAsia="Times New Roman" w:hAnsi="Arial" w:cs="Arial"/>
                            <w:b/>
                            <w:bCs/>
                            <w:color w:val="014F6F"/>
                            <w:sz w:val="20"/>
                            <w:szCs w:val="20"/>
                          </w:rPr>
                        </w:pPr>
                        <w:r>
                          <w:rPr>
                            <w:rFonts w:ascii="Arial" w:eastAsia="Times New Roman" w:hAnsi="Arial" w:cs="Arial"/>
                            <w:b/>
                            <w:bCs/>
                            <w:sz w:val="20"/>
                            <w:szCs w:val="20"/>
                          </w:rPr>
                          <w:t>All Network Rail line managers and RISQS registered contractors </w:t>
                        </w:r>
                      </w:p>
                    </w:tc>
                  </w:tr>
                </w:tbl>
                <w:p w:rsidR="00145BAD" w:rsidRDefault="00145BAD">
                  <w:pPr>
                    <w:rPr>
                      <w:rFonts w:ascii="Arial" w:eastAsia="Times New Roman" w:hAnsi="Arial" w:cs="Arial"/>
                      <w:vanish/>
                      <w:color w:val="014F6F"/>
                    </w:rPr>
                  </w:pPr>
                </w:p>
                <w:tbl>
                  <w:tblPr>
                    <w:tblW w:w="1500" w:type="dxa"/>
                    <w:tblCellSpacing w:w="0" w:type="dxa"/>
                    <w:tblCellMar>
                      <w:left w:w="0" w:type="dxa"/>
                      <w:right w:w="0" w:type="dxa"/>
                    </w:tblCellMar>
                    <w:tblLook w:val="04A0" w:firstRow="1" w:lastRow="0" w:firstColumn="1" w:lastColumn="0" w:noHBand="0" w:noVBand="1"/>
                  </w:tblPr>
                  <w:tblGrid>
                    <w:gridCol w:w="1500"/>
                  </w:tblGrid>
                  <w:tr w:rsidR="00145BAD">
                    <w:trPr>
                      <w:trHeight w:val="150"/>
                      <w:tblCellSpacing w:w="0" w:type="dxa"/>
                    </w:trPr>
                    <w:tc>
                      <w:tcPr>
                        <w:tcW w:w="0" w:type="auto"/>
                        <w:vAlign w:val="center"/>
                        <w:hideMark/>
                      </w:tcPr>
                      <w:p w:rsidR="00145BAD" w:rsidRDefault="00145BAD">
                        <w:pPr>
                          <w:spacing w:line="150" w:lineRule="atLeast"/>
                          <w:rPr>
                            <w:rFonts w:ascii="Arial" w:eastAsia="Times New Roman" w:hAnsi="Arial" w:cs="Arial"/>
                            <w:color w:val="014F6F"/>
                            <w:sz w:val="15"/>
                            <w:szCs w:val="15"/>
                          </w:rPr>
                        </w:pPr>
                        <w:r>
                          <w:rPr>
                            <w:rFonts w:ascii="Arial" w:eastAsia="Times New Roman" w:hAnsi="Arial" w:cs="Arial"/>
                            <w:sz w:val="15"/>
                            <w:szCs w:val="15"/>
                          </w:rPr>
                          <w:t> </w:t>
                        </w:r>
                      </w:p>
                    </w:tc>
                  </w:tr>
                </w:tbl>
                <w:p w:rsidR="00145BAD" w:rsidRDefault="00145BAD">
                  <w:pPr>
                    <w:rPr>
                      <w:rFonts w:ascii="Arial" w:eastAsia="Times New Roman" w:hAnsi="Arial" w:cs="Arial"/>
                      <w:vanish/>
                      <w:color w:val="014F6F"/>
                    </w:rPr>
                  </w:pPr>
                </w:p>
                <w:tbl>
                  <w:tblPr>
                    <w:tblW w:w="4425" w:type="dxa"/>
                    <w:tblCellSpacing w:w="0" w:type="dxa"/>
                    <w:tblCellMar>
                      <w:left w:w="0" w:type="dxa"/>
                      <w:right w:w="0" w:type="dxa"/>
                    </w:tblCellMar>
                    <w:tblLook w:val="04A0" w:firstRow="1" w:lastRow="0" w:firstColumn="1" w:lastColumn="0" w:noHBand="0" w:noVBand="1"/>
                  </w:tblPr>
                  <w:tblGrid>
                    <w:gridCol w:w="1350"/>
                    <w:gridCol w:w="3075"/>
                  </w:tblGrid>
                  <w:tr w:rsidR="00145BAD">
                    <w:trPr>
                      <w:tblCellSpacing w:w="0" w:type="dxa"/>
                    </w:trPr>
                    <w:tc>
                      <w:tcPr>
                        <w:tcW w:w="1350" w:type="dxa"/>
                        <w:hideMark/>
                      </w:tcPr>
                      <w:p w:rsidR="00145BAD" w:rsidRDefault="00145BAD">
                        <w:pPr>
                          <w:rPr>
                            <w:rFonts w:ascii="Arial" w:eastAsia="Times New Roman" w:hAnsi="Arial" w:cs="Arial"/>
                            <w:i/>
                            <w:iCs/>
                            <w:color w:val="014F6F"/>
                            <w:sz w:val="20"/>
                            <w:szCs w:val="20"/>
                          </w:rPr>
                        </w:pPr>
                        <w:r>
                          <w:rPr>
                            <w:rFonts w:ascii="Arial" w:eastAsia="Times New Roman" w:hAnsi="Arial" w:cs="Arial"/>
                            <w:i/>
                            <w:iCs/>
                            <w:sz w:val="20"/>
                            <w:szCs w:val="20"/>
                          </w:rPr>
                          <w:t>Ref:</w:t>
                        </w:r>
                      </w:p>
                    </w:tc>
                    <w:tc>
                      <w:tcPr>
                        <w:tcW w:w="0" w:type="auto"/>
                        <w:hideMark/>
                      </w:tcPr>
                      <w:p w:rsidR="00145BAD" w:rsidRDefault="00145BAD">
                        <w:pPr>
                          <w:rPr>
                            <w:rFonts w:ascii="Arial" w:eastAsia="Times New Roman" w:hAnsi="Arial" w:cs="Arial"/>
                            <w:color w:val="014F6F"/>
                            <w:sz w:val="20"/>
                            <w:szCs w:val="20"/>
                          </w:rPr>
                        </w:pPr>
                        <w:r>
                          <w:rPr>
                            <w:rFonts w:ascii="Arial" w:eastAsia="Times New Roman" w:hAnsi="Arial" w:cs="Arial"/>
                            <w:sz w:val="20"/>
                            <w:szCs w:val="20"/>
                          </w:rPr>
                          <w:t>NRB 16/05</w:t>
                        </w:r>
                      </w:p>
                    </w:tc>
                  </w:tr>
                </w:tbl>
                <w:p w:rsidR="00145BAD" w:rsidRDefault="00145BAD">
                  <w:pPr>
                    <w:rPr>
                      <w:rFonts w:ascii="Arial" w:eastAsia="Times New Roman" w:hAnsi="Arial" w:cs="Arial"/>
                      <w:vanish/>
                      <w:color w:val="014F6F"/>
                    </w:rPr>
                  </w:pPr>
                </w:p>
                <w:tbl>
                  <w:tblPr>
                    <w:tblW w:w="1500" w:type="dxa"/>
                    <w:tblCellSpacing w:w="0" w:type="dxa"/>
                    <w:tblCellMar>
                      <w:left w:w="0" w:type="dxa"/>
                      <w:right w:w="0" w:type="dxa"/>
                    </w:tblCellMar>
                    <w:tblLook w:val="04A0" w:firstRow="1" w:lastRow="0" w:firstColumn="1" w:lastColumn="0" w:noHBand="0" w:noVBand="1"/>
                  </w:tblPr>
                  <w:tblGrid>
                    <w:gridCol w:w="1500"/>
                  </w:tblGrid>
                  <w:tr w:rsidR="00145BAD">
                    <w:trPr>
                      <w:trHeight w:val="150"/>
                      <w:tblCellSpacing w:w="0" w:type="dxa"/>
                    </w:trPr>
                    <w:tc>
                      <w:tcPr>
                        <w:tcW w:w="0" w:type="auto"/>
                        <w:vAlign w:val="center"/>
                        <w:hideMark/>
                      </w:tcPr>
                      <w:p w:rsidR="00145BAD" w:rsidRDefault="00145BAD">
                        <w:pPr>
                          <w:spacing w:line="150" w:lineRule="atLeast"/>
                          <w:rPr>
                            <w:rFonts w:ascii="Arial" w:eastAsia="Times New Roman" w:hAnsi="Arial" w:cs="Arial"/>
                            <w:color w:val="014F6F"/>
                            <w:sz w:val="15"/>
                            <w:szCs w:val="15"/>
                          </w:rPr>
                        </w:pPr>
                        <w:r>
                          <w:rPr>
                            <w:rFonts w:ascii="Arial" w:eastAsia="Times New Roman" w:hAnsi="Arial" w:cs="Arial"/>
                            <w:sz w:val="15"/>
                            <w:szCs w:val="15"/>
                          </w:rPr>
                          <w:t> </w:t>
                        </w:r>
                      </w:p>
                    </w:tc>
                  </w:tr>
                </w:tbl>
                <w:p w:rsidR="00145BAD" w:rsidRDefault="00145BAD">
                  <w:pPr>
                    <w:rPr>
                      <w:rFonts w:ascii="Arial" w:eastAsia="Times New Roman" w:hAnsi="Arial" w:cs="Arial"/>
                      <w:vanish/>
                      <w:color w:val="014F6F"/>
                    </w:rPr>
                  </w:pPr>
                </w:p>
                <w:tbl>
                  <w:tblPr>
                    <w:tblW w:w="4425" w:type="dxa"/>
                    <w:tblCellSpacing w:w="0" w:type="dxa"/>
                    <w:tblCellMar>
                      <w:left w:w="0" w:type="dxa"/>
                      <w:right w:w="0" w:type="dxa"/>
                    </w:tblCellMar>
                    <w:tblLook w:val="04A0" w:firstRow="1" w:lastRow="0" w:firstColumn="1" w:lastColumn="0" w:noHBand="0" w:noVBand="1"/>
                  </w:tblPr>
                  <w:tblGrid>
                    <w:gridCol w:w="1350"/>
                    <w:gridCol w:w="3075"/>
                  </w:tblGrid>
                  <w:tr w:rsidR="00145BAD">
                    <w:trPr>
                      <w:tblCellSpacing w:w="0" w:type="dxa"/>
                    </w:trPr>
                    <w:tc>
                      <w:tcPr>
                        <w:tcW w:w="1350" w:type="dxa"/>
                        <w:hideMark/>
                      </w:tcPr>
                      <w:p w:rsidR="00145BAD" w:rsidRDefault="00145BAD">
                        <w:pPr>
                          <w:rPr>
                            <w:rFonts w:ascii="Arial" w:eastAsia="Times New Roman" w:hAnsi="Arial" w:cs="Arial"/>
                            <w:i/>
                            <w:iCs/>
                            <w:color w:val="014F6F"/>
                            <w:sz w:val="20"/>
                            <w:szCs w:val="20"/>
                          </w:rPr>
                        </w:pPr>
                        <w:r>
                          <w:rPr>
                            <w:rFonts w:ascii="Arial" w:eastAsia="Times New Roman" w:hAnsi="Arial" w:cs="Arial"/>
                            <w:i/>
                            <w:iCs/>
                            <w:sz w:val="20"/>
                            <w:szCs w:val="20"/>
                          </w:rPr>
                          <w:t>Date of issue:</w:t>
                        </w:r>
                      </w:p>
                    </w:tc>
                    <w:tc>
                      <w:tcPr>
                        <w:tcW w:w="0" w:type="auto"/>
                        <w:hideMark/>
                      </w:tcPr>
                      <w:p w:rsidR="00145BAD" w:rsidRDefault="00145BAD">
                        <w:pPr>
                          <w:rPr>
                            <w:rFonts w:ascii="Arial" w:eastAsia="Times New Roman" w:hAnsi="Arial" w:cs="Arial"/>
                            <w:color w:val="014F6F"/>
                            <w:sz w:val="20"/>
                            <w:szCs w:val="20"/>
                          </w:rPr>
                        </w:pPr>
                        <w:r>
                          <w:rPr>
                            <w:rFonts w:ascii="Arial" w:eastAsia="Times New Roman" w:hAnsi="Arial" w:cs="Arial"/>
                            <w:sz w:val="20"/>
                            <w:szCs w:val="20"/>
                          </w:rPr>
                          <w:t>31/03/2016</w:t>
                        </w:r>
                      </w:p>
                    </w:tc>
                  </w:tr>
                </w:tbl>
                <w:p w:rsidR="00145BAD" w:rsidRDefault="00145BAD">
                  <w:pPr>
                    <w:rPr>
                      <w:rFonts w:ascii="Arial" w:eastAsia="Times New Roman" w:hAnsi="Arial" w:cs="Arial"/>
                      <w:vanish/>
                      <w:color w:val="014F6F"/>
                    </w:rPr>
                  </w:pPr>
                </w:p>
                <w:tbl>
                  <w:tblPr>
                    <w:tblW w:w="1500" w:type="dxa"/>
                    <w:tblCellSpacing w:w="0" w:type="dxa"/>
                    <w:tblCellMar>
                      <w:left w:w="0" w:type="dxa"/>
                      <w:right w:w="0" w:type="dxa"/>
                    </w:tblCellMar>
                    <w:tblLook w:val="04A0" w:firstRow="1" w:lastRow="0" w:firstColumn="1" w:lastColumn="0" w:noHBand="0" w:noVBand="1"/>
                  </w:tblPr>
                  <w:tblGrid>
                    <w:gridCol w:w="1500"/>
                  </w:tblGrid>
                  <w:tr w:rsidR="00145BAD">
                    <w:trPr>
                      <w:trHeight w:val="150"/>
                      <w:tblCellSpacing w:w="0" w:type="dxa"/>
                    </w:trPr>
                    <w:tc>
                      <w:tcPr>
                        <w:tcW w:w="0" w:type="auto"/>
                        <w:vAlign w:val="center"/>
                        <w:hideMark/>
                      </w:tcPr>
                      <w:p w:rsidR="00145BAD" w:rsidRDefault="00145BAD">
                        <w:pPr>
                          <w:spacing w:line="150" w:lineRule="atLeast"/>
                          <w:rPr>
                            <w:rFonts w:ascii="Arial" w:eastAsia="Times New Roman" w:hAnsi="Arial" w:cs="Arial"/>
                            <w:color w:val="014F6F"/>
                            <w:sz w:val="15"/>
                            <w:szCs w:val="15"/>
                          </w:rPr>
                        </w:pPr>
                        <w:r>
                          <w:rPr>
                            <w:rFonts w:ascii="Arial" w:eastAsia="Times New Roman" w:hAnsi="Arial" w:cs="Arial"/>
                            <w:sz w:val="15"/>
                            <w:szCs w:val="15"/>
                          </w:rPr>
                          <w:t> </w:t>
                        </w:r>
                      </w:p>
                    </w:tc>
                  </w:tr>
                </w:tbl>
                <w:p w:rsidR="00145BAD" w:rsidRDefault="00145BAD">
                  <w:pPr>
                    <w:rPr>
                      <w:rFonts w:ascii="Arial" w:eastAsia="Times New Roman" w:hAnsi="Arial" w:cs="Arial"/>
                      <w:vanish/>
                      <w:color w:val="014F6F"/>
                    </w:rPr>
                  </w:pPr>
                </w:p>
                <w:tbl>
                  <w:tblPr>
                    <w:tblW w:w="4425" w:type="dxa"/>
                    <w:tblCellSpacing w:w="0" w:type="dxa"/>
                    <w:tblCellMar>
                      <w:left w:w="0" w:type="dxa"/>
                      <w:right w:w="0" w:type="dxa"/>
                    </w:tblCellMar>
                    <w:tblLook w:val="04A0" w:firstRow="1" w:lastRow="0" w:firstColumn="1" w:lastColumn="0" w:noHBand="0" w:noVBand="1"/>
                  </w:tblPr>
                  <w:tblGrid>
                    <w:gridCol w:w="1350"/>
                    <w:gridCol w:w="3075"/>
                  </w:tblGrid>
                  <w:tr w:rsidR="00145BAD">
                    <w:trPr>
                      <w:tblCellSpacing w:w="0" w:type="dxa"/>
                    </w:trPr>
                    <w:tc>
                      <w:tcPr>
                        <w:tcW w:w="1350" w:type="dxa"/>
                        <w:hideMark/>
                      </w:tcPr>
                      <w:p w:rsidR="00145BAD" w:rsidRDefault="00145BAD">
                        <w:pPr>
                          <w:rPr>
                            <w:rFonts w:ascii="Arial" w:eastAsia="Times New Roman" w:hAnsi="Arial" w:cs="Arial"/>
                            <w:i/>
                            <w:iCs/>
                            <w:color w:val="014F6F"/>
                            <w:sz w:val="20"/>
                            <w:szCs w:val="20"/>
                          </w:rPr>
                        </w:pPr>
                        <w:r>
                          <w:rPr>
                            <w:rFonts w:ascii="Arial" w:eastAsia="Times New Roman" w:hAnsi="Arial" w:cs="Arial"/>
                            <w:i/>
                            <w:iCs/>
                            <w:sz w:val="20"/>
                            <w:szCs w:val="20"/>
                          </w:rPr>
                          <w:t>Location:</w:t>
                        </w:r>
                      </w:p>
                    </w:tc>
                    <w:tc>
                      <w:tcPr>
                        <w:tcW w:w="0" w:type="auto"/>
                        <w:hideMark/>
                      </w:tcPr>
                      <w:p w:rsidR="00145BAD" w:rsidRDefault="00145BAD">
                        <w:pPr>
                          <w:rPr>
                            <w:rFonts w:ascii="Arial" w:eastAsia="Times New Roman" w:hAnsi="Arial" w:cs="Arial"/>
                            <w:color w:val="014F6F"/>
                            <w:sz w:val="20"/>
                            <w:szCs w:val="20"/>
                          </w:rPr>
                        </w:pPr>
                        <w:r>
                          <w:rPr>
                            <w:rFonts w:ascii="Arial" w:eastAsia="Times New Roman" w:hAnsi="Arial" w:cs="Arial"/>
                            <w:sz w:val="20"/>
                            <w:szCs w:val="20"/>
                          </w:rPr>
                          <w:t>Hessle Road, Hull</w:t>
                        </w:r>
                      </w:p>
                    </w:tc>
                  </w:tr>
                </w:tbl>
                <w:p w:rsidR="00145BAD" w:rsidRDefault="00145BAD">
                  <w:pPr>
                    <w:rPr>
                      <w:rFonts w:ascii="Arial" w:eastAsia="Times New Roman" w:hAnsi="Arial" w:cs="Arial"/>
                      <w:vanish/>
                      <w:color w:val="014F6F"/>
                    </w:rPr>
                  </w:pPr>
                </w:p>
                <w:tbl>
                  <w:tblPr>
                    <w:tblW w:w="1500" w:type="dxa"/>
                    <w:tblCellSpacing w:w="0" w:type="dxa"/>
                    <w:tblCellMar>
                      <w:left w:w="0" w:type="dxa"/>
                      <w:right w:w="0" w:type="dxa"/>
                    </w:tblCellMar>
                    <w:tblLook w:val="04A0" w:firstRow="1" w:lastRow="0" w:firstColumn="1" w:lastColumn="0" w:noHBand="0" w:noVBand="1"/>
                  </w:tblPr>
                  <w:tblGrid>
                    <w:gridCol w:w="1500"/>
                  </w:tblGrid>
                  <w:tr w:rsidR="00145BAD">
                    <w:trPr>
                      <w:trHeight w:val="150"/>
                      <w:tblCellSpacing w:w="0" w:type="dxa"/>
                    </w:trPr>
                    <w:tc>
                      <w:tcPr>
                        <w:tcW w:w="0" w:type="auto"/>
                        <w:vAlign w:val="center"/>
                        <w:hideMark/>
                      </w:tcPr>
                      <w:p w:rsidR="00145BAD" w:rsidRDefault="00145BAD">
                        <w:pPr>
                          <w:spacing w:line="150" w:lineRule="atLeast"/>
                          <w:rPr>
                            <w:rFonts w:ascii="Arial" w:eastAsia="Times New Roman" w:hAnsi="Arial" w:cs="Arial"/>
                            <w:color w:val="014F6F"/>
                            <w:sz w:val="15"/>
                            <w:szCs w:val="15"/>
                          </w:rPr>
                        </w:pPr>
                        <w:r>
                          <w:rPr>
                            <w:rFonts w:ascii="Arial" w:eastAsia="Times New Roman" w:hAnsi="Arial" w:cs="Arial"/>
                            <w:sz w:val="15"/>
                            <w:szCs w:val="15"/>
                          </w:rPr>
                          <w:t> </w:t>
                        </w:r>
                      </w:p>
                    </w:tc>
                  </w:tr>
                </w:tbl>
                <w:p w:rsidR="00145BAD" w:rsidRDefault="00145BAD">
                  <w:pPr>
                    <w:rPr>
                      <w:rFonts w:ascii="Arial" w:eastAsia="Times New Roman" w:hAnsi="Arial" w:cs="Arial"/>
                      <w:vanish/>
                      <w:color w:val="014F6F"/>
                    </w:rPr>
                  </w:pPr>
                </w:p>
                <w:tbl>
                  <w:tblPr>
                    <w:tblW w:w="4425" w:type="dxa"/>
                    <w:tblCellSpacing w:w="0" w:type="dxa"/>
                    <w:tblCellMar>
                      <w:left w:w="0" w:type="dxa"/>
                      <w:right w:w="0" w:type="dxa"/>
                    </w:tblCellMar>
                    <w:tblLook w:val="04A0" w:firstRow="1" w:lastRow="0" w:firstColumn="1" w:lastColumn="0" w:noHBand="0" w:noVBand="1"/>
                  </w:tblPr>
                  <w:tblGrid>
                    <w:gridCol w:w="1350"/>
                    <w:gridCol w:w="3075"/>
                  </w:tblGrid>
                  <w:tr w:rsidR="00145BAD">
                    <w:trPr>
                      <w:tblCellSpacing w:w="0" w:type="dxa"/>
                    </w:trPr>
                    <w:tc>
                      <w:tcPr>
                        <w:tcW w:w="1350" w:type="dxa"/>
                        <w:hideMark/>
                      </w:tcPr>
                      <w:p w:rsidR="00145BAD" w:rsidRDefault="00145BAD">
                        <w:pPr>
                          <w:rPr>
                            <w:rFonts w:ascii="Arial" w:eastAsia="Times New Roman" w:hAnsi="Arial" w:cs="Arial"/>
                            <w:i/>
                            <w:iCs/>
                            <w:color w:val="014F6F"/>
                            <w:sz w:val="20"/>
                            <w:szCs w:val="20"/>
                          </w:rPr>
                        </w:pPr>
                        <w:r>
                          <w:rPr>
                            <w:rFonts w:ascii="Arial" w:eastAsia="Times New Roman" w:hAnsi="Arial" w:cs="Arial"/>
                            <w:i/>
                            <w:iCs/>
                            <w:sz w:val="20"/>
                            <w:szCs w:val="20"/>
                          </w:rPr>
                          <w:t>Contact:</w:t>
                        </w:r>
                      </w:p>
                    </w:tc>
                    <w:tc>
                      <w:tcPr>
                        <w:tcW w:w="0" w:type="auto"/>
                        <w:hideMark/>
                      </w:tcPr>
                      <w:p w:rsidR="00145BAD" w:rsidRDefault="00145BAD">
                        <w:pPr>
                          <w:rPr>
                            <w:rFonts w:ascii="Arial" w:eastAsia="Times New Roman" w:hAnsi="Arial" w:cs="Arial"/>
                            <w:color w:val="014F6F"/>
                            <w:sz w:val="20"/>
                            <w:szCs w:val="20"/>
                          </w:rPr>
                        </w:pPr>
                        <w:hyperlink r:id="rId8" w:tgtFrame="_blank" w:history="1">
                          <w:r>
                            <w:rPr>
                              <w:rStyle w:val="Hyperlink"/>
                              <w:rFonts w:ascii="Arial" w:eastAsia="Times New Roman" w:hAnsi="Arial" w:cs="Arial"/>
                              <w:color w:val="0480A6"/>
                              <w:sz w:val="20"/>
                              <w:szCs w:val="20"/>
                            </w:rPr>
                            <w:t>Craig Marshall</w:t>
                          </w:r>
                        </w:hyperlink>
                        <w:r>
                          <w:rPr>
                            <w:rFonts w:ascii="Arial" w:eastAsia="Times New Roman" w:hAnsi="Arial" w:cs="Arial"/>
                            <w:sz w:val="20"/>
                            <w:szCs w:val="20"/>
                          </w:rPr>
                          <w:t>, Workforce Health, Safety and Environment Advisor</w:t>
                        </w:r>
                      </w:p>
                    </w:tc>
                  </w:tr>
                </w:tbl>
                <w:p w:rsidR="00145BAD" w:rsidRDefault="00145BAD">
                  <w:pPr>
                    <w:rPr>
                      <w:rFonts w:ascii="Arial" w:eastAsia="Times New Roman" w:hAnsi="Arial" w:cs="Arial"/>
                      <w:vanish/>
                      <w:color w:val="014F6F"/>
                    </w:rPr>
                  </w:pPr>
                </w:p>
                <w:tbl>
                  <w:tblPr>
                    <w:tblW w:w="1500" w:type="dxa"/>
                    <w:tblCellSpacing w:w="0" w:type="dxa"/>
                    <w:tblCellMar>
                      <w:left w:w="0" w:type="dxa"/>
                      <w:right w:w="0" w:type="dxa"/>
                    </w:tblCellMar>
                    <w:tblLook w:val="04A0" w:firstRow="1" w:lastRow="0" w:firstColumn="1" w:lastColumn="0" w:noHBand="0" w:noVBand="1"/>
                  </w:tblPr>
                  <w:tblGrid>
                    <w:gridCol w:w="1500"/>
                  </w:tblGrid>
                  <w:tr w:rsidR="00145BAD">
                    <w:trPr>
                      <w:trHeight w:val="150"/>
                      <w:tblCellSpacing w:w="0" w:type="dxa"/>
                    </w:trPr>
                    <w:tc>
                      <w:tcPr>
                        <w:tcW w:w="0" w:type="auto"/>
                        <w:vAlign w:val="center"/>
                        <w:hideMark/>
                      </w:tcPr>
                      <w:p w:rsidR="00145BAD" w:rsidRDefault="00145BAD">
                        <w:pPr>
                          <w:spacing w:line="150" w:lineRule="atLeast"/>
                          <w:rPr>
                            <w:rFonts w:ascii="Arial" w:eastAsia="Times New Roman" w:hAnsi="Arial" w:cs="Arial"/>
                            <w:color w:val="014F6F"/>
                            <w:sz w:val="15"/>
                            <w:szCs w:val="15"/>
                          </w:rPr>
                        </w:pPr>
                        <w:r>
                          <w:rPr>
                            <w:rFonts w:ascii="Arial" w:eastAsia="Times New Roman" w:hAnsi="Arial" w:cs="Arial"/>
                            <w:sz w:val="15"/>
                            <w:szCs w:val="15"/>
                          </w:rPr>
                          <w:t> </w:t>
                        </w:r>
                      </w:p>
                    </w:tc>
                  </w:tr>
                </w:tbl>
                <w:p w:rsidR="00145BAD" w:rsidRDefault="00145BAD">
                  <w:pPr>
                    <w:rPr>
                      <w:rFonts w:eastAsia="Times New Roman"/>
                      <w:sz w:val="20"/>
                      <w:szCs w:val="20"/>
                    </w:rPr>
                  </w:pPr>
                </w:p>
              </w:tc>
            </w:tr>
          </w:tbl>
          <w:p w:rsidR="00145BAD" w:rsidRDefault="00145BAD">
            <w:pPr>
              <w:rPr>
                <w:rFonts w:eastAsia="Times New Roman"/>
                <w:sz w:val="20"/>
                <w:szCs w:val="20"/>
              </w:rPr>
            </w:pPr>
          </w:p>
        </w:tc>
        <w:tc>
          <w:tcPr>
            <w:tcW w:w="300" w:type="dxa"/>
            <w:hideMark/>
          </w:tcPr>
          <w:p w:rsidR="00145BAD" w:rsidRDefault="00145BAD">
            <w:pPr>
              <w:rPr>
                <w:rFonts w:ascii="Arial" w:eastAsia="Times New Roman" w:hAnsi="Arial" w:cs="Arial"/>
                <w:color w:val="014F6F"/>
              </w:rPr>
            </w:pPr>
            <w:r>
              <w:rPr>
                <w:rFonts w:ascii="Arial" w:eastAsia="Times New Roman" w:hAnsi="Arial" w:cs="Arial"/>
              </w:rPr>
              <w:t> </w:t>
            </w:r>
          </w:p>
        </w:tc>
        <w:tc>
          <w:tcPr>
            <w:tcW w:w="4425" w:type="dxa"/>
          </w:tcPr>
          <w:p w:rsidR="00145BAD" w:rsidRDefault="00145BAD">
            <w:pPr>
              <w:jc w:val="center"/>
              <w:rPr>
                <w:rFonts w:ascii="Arial" w:eastAsia="Times New Roman" w:hAnsi="Arial" w:cs="Arial"/>
                <w:color w:val="014F6F"/>
                <w:sz w:val="20"/>
                <w:szCs w:val="20"/>
              </w:rPr>
            </w:pPr>
            <w:r>
              <w:rPr>
                <w:rFonts w:ascii="Arial" w:eastAsia="Times New Roman" w:hAnsi="Arial" w:cs="Arial"/>
                <w:noProof/>
                <w:sz w:val="20"/>
                <w:szCs w:val="20"/>
              </w:rPr>
              <mc:AlternateContent>
                <mc:Choice Requires="wps">
                  <w:drawing>
                    <wp:inline distT="0" distB="0" distL="0" distR="0">
                      <wp:extent cx="304800" cy="304800"/>
                      <wp:effectExtent l="0" t="0" r="0" b="0"/>
                      <wp:docPr id="2" name="Rectangle 2" descr="https://s5.newzapp.co.uk/i/21550/nz-images/images/safety-bulletin/vehicle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https://s5.newzapp.co.uk/i/21550/nz-images/images/safety-bulletin/vehicle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dWt6S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145BAD" w:rsidRDefault="00145BAD">
            <w:pPr>
              <w:jc w:val="center"/>
              <w:rPr>
                <w:rFonts w:ascii="Arial" w:eastAsia="Times New Roman" w:hAnsi="Arial" w:cs="Arial"/>
                <w:sz w:val="20"/>
                <w:szCs w:val="20"/>
              </w:rPr>
            </w:pPr>
          </w:p>
          <w:p w:rsidR="00145BAD" w:rsidRDefault="00145BAD">
            <w:pPr>
              <w:jc w:val="center"/>
              <w:rPr>
                <w:rFonts w:ascii="Arial" w:eastAsia="Times New Roman" w:hAnsi="Arial" w:cs="Arial"/>
                <w:color w:val="014F6F"/>
                <w:sz w:val="20"/>
                <w:szCs w:val="20"/>
              </w:rPr>
            </w:pPr>
            <w:r>
              <w:rPr>
                <w:rFonts w:ascii="Arial" w:eastAsia="Times New Roman" w:hAnsi="Arial" w:cs="Arial"/>
                <w:noProof/>
                <w:sz w:val="20"/>
                <w:szCs w:val="20"/>
              </w:rPr>
              <mc:AlternateContent>
                <mc:Choice Requires="wps">
                  <w:drawing>
                    <wp:inline distT="0" distB="0" distL="0" distR="0">
                      <wp:extent cx="304800" cy="304800"/>
                      <wp:effectExtent l="0" t="0" r="0" b="0"/>
                      <wp:docPr id="1" name="Rectangle 1" descr="https://s5.newzapp.co.uk/i/21550/nz-images/images/safety-bulletin/vehicle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s5.newzapp.co.uk/i/21550/nz-images/images/safety-bulletin/vehicle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IkU3+OwCAAAOBgAADgAAAAAA&#10;AAAAAAAAAAAuAgAAZHJzL2Uyb0RvYy54bWxQSwECLQAUAAYACAAAACEATKDpLNgAAAADAQAADwAA&#10;AAAAAAAAAAAAAABGBQAAZHJzL2Rvd25yZXYueG1sUEsFBgAAAAAEAAQA8wAAAEsGAAAAAA==&#10;" filled="f" stroked="f">
                      <o:lock v:ext="edit" aspectratio="t"/>
                      <w10:anchorlock/>
                    </v:rect>
                  </w:pict>
                </mc:Fallback>
              </mc:AlternateContent>
            </w:r>
          </w:p>
        </w:tc>
      </w:tr>
    </w:tbl>
    <w:p w:rsidR="00145BAD" w:rsidRDefault="00145BAD" w:rsidP="00145BAD">
      <w:pPr>
        <w:jc w:val="center"/>
        <w:rPr>
          <w:rFonts w:ascii="Arial" w:eastAsia="Times New Roman" w:hAnsi="Arial" w:cs="Arial"/>
          <w:vanish/>
          <w:color w:val="014F6F"/>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145BAD" w:rsidTr="00145BAD">
        <w:trPr>
          <w:trHeight w:val="375"/>
          <w:tblCellSpacing w:w="0" w:type="dxa"/>
          <w:jc w:val="center"/>
        </w:trPr>
        <w:tc>
          <w:tcPr>
            <w:tcW w:w="0" w:type="auto"/>
            <w:vAlign w:val="center"/>
            <w:hideMark/>
          </w:tcPr>
          <w:p w:rsidR="00145BAD" w:rsidRDefault="00145BAD">
            <w:pPr>
              <w:rPr>
                <w:rFonts w:ascii="Arial" w:eastAsia="Times New Roman" w:hAnsi="Arial" w:cs="Arial"/>
                <w:color w:val="014F6F"/>
              </w:rPr>
            </w:pPr>
            <w:r>
              <w:rPr>
                <w:rFonts w:ascii="Arial" w:eastAsia="Times New Roman" w:hAnsi="Arial" w:cs="Arial"/>
              </w:rPr>
              <w:t> </w:t>
            </w:r>
          </w:p>
        </w:tc>
      </w:tr>
    </w:tbl>
    <w:p w:rsidR="00145BAD" w:rsidRDefault="00145BAD" w:rsidP="00145BAD">
      <w:pPr>
        <w:jc w:val="center"/>
        <w:rPr>
          <w:rFonts w:ascii="Arial" w:eastAsia="Times New Roman" w:hAnsi="Arial" w:cs="Arial"/>
          <w:vanish/>
          <w:color w:val="014F6F"/>
        </w:rPr>
      </w:pPr>
    </w:p>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145BAD" w:rsidTr="00145BAD">
        <w:trPr>
          <w:tblCellSpacing w:w="0" w:type="dxa"/>
          <w:jc w:val="center"/>
        </w:trPr>
        <w:tc>
          <w:tcPr>
            <w:tcW w:w="0" w:type="auto"/>
            <w:hideMark/>
          </w:tcPr>
          <w:p w:rsidR="00145BAD" w:rsidRDefault="00145BAD">
            <w:pPr>
              <w:rPr>
                <w:rFonts w:ascii="Arial" w:eastAsia="Times New Roman" w:hAnsi="Arial" w:cs="Arial"/>
                <w:b/>
                <w:bCs/>
                <w:i/>
                <w:iCs/>
                <w:color w:val="014F6F"/>
                <w:sz w:val="27"/>
                <w:szCs w:val="27"/>
              </w:rPr>
            </w:pPr>
            <w:r>
              <w:rPr>
                <w:rFonts w:ascii="Arial" w:eastAsia="Times New Roman" w:hAnsi="Arial" w:cs="Arial"/>
                <w:b/>
                <w:bCs/>
                <w:i/>
                <w:iCs/>
                <w:sz w:val="27"/>
                <w:szCs w:val="27"/>
              </w:rPr>
              <w:t>Overview</w:t>
            </w:r>
          </w:p>
        </w:tc>
      </w:tr>
      <w:tr w:rsidR="00145BAD" w:rsidTr="00145BAD">
        <w:trPr>
          <w:trHeight w:val="225"/>
          <w:tblCellSpacing w:w="0" w:type="dxa"/>
          <w:jc w:val="center"/>
        </w:trPr>
        <w:tc>
          <w:tcPr>
            <w:tcW w:w="0" w:type="auto"/>
            <w:vAlign w:val="center"/>
            <w:hideMark/>
          </w:tcPr>
          <w:p w:rsidR="00145BAD" w:rsidRDefault="00145BAD">
            <w:pPr>
              <w:spacing w:line="225" w:lineRule="atLeast"/>
              <w:rPr>
                <w:rFonts w:ascii="Arial" w:eastAsia="Times New Roman" w:hAnsi="Arial" w:cs="Arial"/>
                <w:color w:val="014F6F"/>
                <w:sz w:val="23"/>
                <w:szCs w:val="23"/>
              </w:rPr>
            </w:pPr>
            <w:r>
              <w:rPr>
                <w:rFonts w:ascii="Arial" w:eastAsia="Times New Roman" w:hAnsi="Arial" w:cs="Arial"/>
                <w:sz w:val="23"/>
                <w:szCs w:val="23"/>
              </w:rPr>
              <w:t> </w:t>
            </w:r>
          </w:p>
        </w:tc>
      </w:tr>
    </w:tbl>
    <w:p w:rsidR="00145BAD" w:rsidRDefault="00145BAD" w:rsidP="00145BAD">
      <w:pPr>
        <w:jc w:val="center"/>
        <w:rPr>
          <w:rFonts w:ascii="Arial" w:eastAsia="Times New Roman" w:hAnsi="Arial" w:cs="Arial"/>
          <w:vanish/>
          <w:color w:val="014F6F"/>
        </w:rPr>
      </w:pPr>
    </w:p>
    <w:tbl>
      <w:tblPr>
        <w:tblW w:w="9150" w:type="dxa"/>
        <w:jc w:val="center"/>
        <w:tblCellSpacing w:w="0" w:type="dxa"/>
        <w:tblCellMar>
          <w:left w:w="0" w:type="dxa"/>
          <w:right w:w="0" w:type="dxa"/>
        </w:tblCellMar>
        <w:tblLook w:val="04A0" w:firstRow="1" w:lastRow="0" w:firstColumn="1" w:lastColumn="0" w:noHBand="0" w:noVBand="1"/>
      </w:tblPr>
      <w:tblGrid>
        <w:gridCol w:w="4425"/>
        <w:gridCol w:w="300"/>
        <w:gridCol w:w="4425"/>
      </w:tblGrid>
      <w:tr w:rsidR="00145BAD" w:rsidTr="00145BAD">
        <w:trPr>
          <w:tblCellSpacing w:w="0" w:type="dxa"/>
          <w:jc w:val="center"/>
        </w:trPr>
        <w:tc>
          <w:tcPr>
            <w:tcW w:w="4425" w:type="dxa"/>
            <w:hideMark/>
          </w:tcPr>
          <w:p w:rsidR="00145BAD" w:rsidRDefault="00145BAD">
            <w:pPr>
              <w:rPr>
                <w:rFonts w:ascii="Arial" w:eastAsia="Times New Roman" w:hAnsi="Arial" w:cs="Arial"/>
                <w:color w:val="014F6F"/>
                <w:sz w:val="20"/>
                <w:szCs w:val="20"/>
              </w:rPr>
            </w:pPr>
            <w:r>
              <w:rPr>
                <w:rFonts w:ascii="Arial" w:eastAsia="Times New Roman" w:hAnsi="Arial" w:cs="Arial"/>
                <w:sz w:val="20"/>
                <w:szCs w:val="20"/>
              </w:rPr>
              <w:t>On Friday 18 March, a Network Rail off-track team were loading up a hired in 7.5 tonne vehicle for planned weekend works.</w:t>
            </w:r>
            <w:r>
              <w:rPr>
                <w:rFonts w:ascii="Arial" w:eastAsia="Times New Roman" w:hAnsi="Arial" w:cs="Arial"/>
                <w:sz w:val="20"/>
                <w:szCs w:val="20"/>
              </w:rPr>
              <w:br/>
            </w:r>
            <w:r>
              <w:rPr>
                <w:rFonts w:ascii="Arial" w:eastAsia="Times New Roman" w:hAnsi="Arial" w:cs="Arial"/>
                <w:sz w:val="20"/>
                <w:szCs w:val="20"/>
              </w:rPr>
              <w:br/>
              <w:t>The vehicle drop side and right side hand rail had been removed to enable loading of the materials.</w:t>
            </w:r>
            <w:r>
              <w:rPr>
                <w:rFonts w:ascii="Arial" w:eastAsia="Times New Roman" w:hAnsi="Arial" w:cs="Arial"/>
                <w:sz w:val="20"/>
                <w:szCs w:val="20"/>
              </w:rPr>
              <w:br/>
            </w:r>
            <w:r>
              <w:rPr>
                <w:rFonts w:ascii="Arial" w:eastAsia="Times New Roman" w:hAnsi="Arial" w:cs="Arial"/>
                <w:sz w:val="20"/>
                <w:szCs w:val="20"/>
              </w:rPr>
              <w:br/>
              <w:t>The staff member had moved to the rear of the vehicle and as they leaned themselves against the rear vehicle hand rail it suddenly gave way resulting in them falling backwards, landing on the tarmac and injuring their head. </w:t>
            </w:r>
          </w:p>
        </w:tc>
        <w:tc>
          <w:tcPr>
            <w:tcW w:w="300" w:type="dxa"/>
            <w:hideMark/>
          </w:tcPr>
          <w:p w:rsidR="00145BAD" w:rsidRDefault="00145BAD">
            <w:pPr>
              <w:rPr>
                <w:rFonts w:ascii="Arial" w:eastAsia="Times New Roman" w:hAnsi="Arial" w:cs="Arial"/>
                <w:color w:val="014F6F"/>
              </w:rPr>
            </w:pPr>
            <w:r>
              <w:rPr>
                <w:rFonts w:ascii="Arial" w:eastAsia="Times New Roman" w:hAnsi="Arial" w:cs="Arial"/>
              </w:rPr>
              <w:t> </w:t>
            </w:r>
          </w:p>
        </w:tc>
        <w:tc>
          <w:tcPr>
            <w:tcW w:w="4425" w:type="dxa"/>
            <w:hideMark/>
          </w:tcPr>
          <w:p w:rsidR="00145BAD" w:rsidRDefault="00145BAD">
            <w:pPr>
              <w:rPr>
                <w:rFonts w:ascii="Arial" w:eastAsia="Times New Roman" w:hAnsi="Arial" w:cs="Arial"/>
                <w:color w:val="014F6F"/>
                <w:sz w:val="20"/>
                <w:szCs w:val="20"/>
              </w:rPr>
            </w:pPr>
            <w:r>
              <w:rPr>
                <w:rFonts w:ascii="Arial" w:eastAsia="Times New Roman" w:hAnsi="Arial" w:cs="Arial"/>
                <w:sz w:val="20"/>
                <w:szCs w:val="20"/>
              </w:rPr>
              <w:t>Emergency services were summoned to the scene.</w:t>
            </w:r>
            <w:r>
              <w:rPr>
                <w:rFonts w:ascii="Arial" w:eastAsia="Times New Roman" w:hAnsi="Arial" w:cs="Arial"/>
                <w:sz w:val="20"/>
                <w:szCs w:val="20"/>
              </w:rPr>
              <w:br/>
            </w:r>
            <w:r>
              <w:rPr>
                <w:rFonts w:ascii="Arial" w:eastAsia="Times New Roman" w:hAnsi="Arial" w:cs="Arial"/>
                <w:sz w:val="20"/>
                <w:szCs w:val="20"/>
              </w:rPr>
              <w:br/>
              <w:t>Fortunately after a few days under direct observation the staff member was released from Hull Infirmary and is now making a good recovery.</w:t>
            </w:r>
          </w:p>
        </w:tc>
      </w:tr>
    </w:tbl>
    <w:p w:rsidR="00145BAD" w:rsidRDefault="00145BAD" w:rsidP="00145BAD">
      <w:pPr>
        <w:jc w:val="center"/>
        <w:rPr>
          <w:rFonts w:ascii="Arial" w:eastAsia="Times New Roman" w:hAnsi="Arial" w:cs="Arial"/>
          <w:vanish/>
          <w:color w:val="014F6F"/>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145BAD" w:rsidTr="00145BAD">
        <w:trPr>
          <w:trHeight w:val="450"/>
          <w:tblCellSpacing w:w="0" w:type="dxa"/>
          <w:jc w:val="center"/>
        </w:trPr>
        <w:tc>
          <w:tcPr>
            <w:tcW w:w="0" w:type="auto"/>
            <w:vAlign w:val="center"/>
            <w:hideMark/>
          </w:tcPr>
          <w:p w:rsidR="00145BAD" w:rsidRDefault="00145BAD">
            <w:pPr>
              <w:rPr>
                <w:rFonts w:ascii="Arial" w:eastAsia="Times New Roman" w:hAnsi="Arial" w:cs="Arial"/>
                <w:color w:val="014F6F"/>
              </w:rPr>
            </w:pPr>
            <w:r>
              <w:rPr>
                <w:rFonts w:ascii="Arial" w:eastAsia="Times New Roman" w:hAnsi="Arial" w:cs="Arial"/>
              </w:rPr>
              <w:t> </w:t>
            </w:r>
          </w:p>
        </w:tc>
      </w:tr>
    </w:tbl>
    <w:p w:rsidR="00145BAD" w:rsidRDefault="00145BAD" w:rsidP="00145BAD">
      <w:pPr>
        <w:jc w:val="center"/>
        <w:rPr>
          <w:rFonts w:ascii="Arial" w:eastAsia="Times New Roman" w:hAnsi="Arial" w:cs="Arial"/>
          <w:vanish/>
          <w:color w:val="014F6F"/>
        </w:rPr>
      </w:pPr>
    </w:p>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145BAD" w:rsidTr="00145BAD">
        <w:trPr>
          <w:tblCellSpacing w:w="0" w:type="dxa"/>
          <w:jc w:val="center"/>
        </w:trPr>
        <w:tc>
          <w:tcPr>
            <w:tcW w:w="0" w:type="auto"/>
            <w:shd w:val="clear" w:color="auto" w:fill="FCF7BD"/>
          </w:tcPr>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145BAD">
              <w:trPr>
                <w:trHeight w:val="270"/>
                <w:tblCellSpacing w:w="0" w:type="dxa"/>
                <w:jc w:val="center"/>
              </w:trPr>
              <w:tc>
                <w:tcPr>
                  <w:tcW w:w="0" w:type="auto"/>
                  <w:vAlign w:val="center"/>
                  <w:hideMark/>
                </w:tcPr>
                <w:p w:rsidR="00145BAD" w:rsidRDefault="00145BAD">
                  <w:pPr>
                    <w:rPr>
                      <w:rFonts w:ascii="Arial" w:eastAsia="Times New Roman" w:hAnsi="Arial" w:cs="Arial"/>
                      <w:color w:val="014F6F"/>
                    </w:rPr>
                  </w:pPr>
                  <w:r>
                    <w:rPr>
                      <w:rFonts w:ascii="Arial" w:eastAsia="Times New Roman" w:hAnsi="Arial" w:cs="Arial"/>
                    </w:rPr>
                    <w:t> </w:t>
                  </w:r>
                </w:p>
              </w:tc>
            </w:tr>
          </w:tbl>
          <w:p w:rsidR="00145BAD" w:rsidRDefault="00145BAD">
            <w:pPr>
              <w:jc w:val="center"/>
              <w:rPr>
                <w:rFonts w:ascii="Arial" w:eastAsia="Times New Roman" w:hAnsi="Arial" w:cs="Arial"/>
                <w:vanish/>
                <w:color w:val="014F6F"/>
              </w:rPr>
            </w:pPr>
          </w:p>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145BAD">
              <w:trPr>
                <w:tblCellSpacing w:w="0" w:type="dxa"/>
                <w:jc w:val="center"/>
              </w:trPr>
              <w:tc>
                <w:tcPr>
                  <w:tcW w:w="0" w:type="auto"/>
                  <w:hideMark/>
                </w:tcPr>
                <w:p w:rsidR="00145BAD" w:rsidRDefault="00145BAD">
                  <w:pPr>
                    <w:rPr>
                      <w:rFonts w:ascii="Arial" w:eastAsia="Times New Roman" w:hAnsi="Arial" w:cs="Arial"/>
                      <w:b/>
                      <w:bCs/>
                      <w:i/>
                      <w:iCs/>
                      <w:color w:val="014F6F"/>
                      <w:sz w:val="27"/>
                      <w:szCs w:val="27"/>
                    </w:rPr>
                  </w:pPr>
                  <w:r>
                    <w:rPr>
                      <w:rFonts w:ascii="Arial" w:eastAsia="Times New Roman" w:hAnsi="Arial" w:cs="Arial"/>
                      <w:b/>
                      <w:bCs/>
                      <w:i/>
                      <w:iCs/>
                      <w:sz w:val="27"/>
                      <w:szCs w:val="27"/>
                    </w:rPr>
                    <w:t>Discussion Points</w:t>
                  </w:r>
                </w:p>
              </w:tc>
            </w:tr>
            <w:tr w:rsidR="00145BAD">
              <w:trPr>
                <w:trHeight w:val="225"/>
                <w:tblCellSpacing w:w="0" w:type="dxa"/>
                <w:jc w:val="center"/>
              </w:trPr>
              <w:tc>
                <w:tcPr>
                  <w:tcW w:w="0" w:type="auto"/>
                  <w:vAlign w:val="center"/>
                  <w:hideMark/>
                </w:tcPr>
                <w:p w:rsidR="00145BAD" w:rsidRDefault="00145BAD">
                  <w:pPr>
                    <w:spacing w:line="225" w:lineRule="atLeast"/>
                    <w:rPr>
                      <w:rFonts w:ascii="Arial" w:eastAsia="Times New Roman" w:hAnsi="Arial" w:cs="Arial"/>
                      <w:color w:val="014F6F"/>
                      <w:sz w:val="23"/>
                      <w:szCs w:val="23"/>
                    </w:rPr>
                  </w:pPr>
                  <w:r>
                    <w:rPr>
                      <w:rFonts w:ascii="Arial" w:eastAsia="Times New Roman" w:hAnsi="Arial" w:cs="Arial"/>
                      <w:sz w:val="23"/>
                      <w:szCs w:val="23"/>
                    </w:rPr>
                    <w:t> </w:t>
                  </w:r>
                </w:p>
              </w:tc>
            </w:tr>
          </w:tbl>
          <w:p w:rsidR="00145BAD" w:rsidRDefault="00145BAD">
            <w:pPr>
              <w:jc w:val="center"/>
              <w:rPr>
                <w:rFonts w:ascii="Arial" w:eastAsia="Times New Roman" w:hAnsi="Arial" w:cs="Arial"/>
                <w:vanish/>
                <w:color w:val="014F6F"/>
              </w:rPr>
            </w:pPr>
          </w:p>
          <w:tbl>
            <w:tblPr>
              <w:tblW w:w="8700" w:type="dxa"/>
              <w:jc w:val="center"/>
              <w:tblCellSpacing w:w="0" w:type="dxa"/>
              <w:tblCellMar>
                <w:left w:w="0" w:type="dxa"/>
                <w:right w:w="0" w:type="dxa"/>
              </w:tblCellMar>
              <w:tblLook w:val="04A0" w:firstRow="1" w:lastRow="0" w:firstColumn="1" w:lastColumn="0" w:noHBand="0" w:noVBand="1"/>
            </w:tblPr>
            <w:tblGrid>
              <w:gridCol w:w="4200"/>
              <w:gridCol w:w="300"/>
              <w:gridCol w:w="4200"/>
            </w:tblGrid>
            <w:tr w:rsidR="00145BAD">
              <w:trPr>
                <w:tblCellSpacing w:w="0" w:type="dxa"/>
                <w:jc w:val="center"/>
              </w:trPr>
              <w:tc>
                <w:tcPr>
                  <w:tcW w:w="4200" w:type="dxa"/>
                  <w:hideMark/>
                </w:tcPr>
                <w:p w:rsidR="00145BAD" w:rsidRDefault="00145BAD">
                  <w:pPr>
                    <w:rPr>
                      <w:rFonts w:ascii="Arial" w:eastAsia="Times New Roman" w:hAnsi="Arial" w:cs="Arial"/>
                      <w:color w:val="000001"/>
                      <w:sz w:val="20"/>
                      <w:szCs w:val="20"/>
                    </w:rPr>
                  </w:pPr>
                  <w:r>
                    <w:rPr>
                      <w:rFonts w:ascii="Arial" w:eastAsia="Times New Roman" w:hAnsi="Arial" w:cs="Arial"/>
                      <w:color w:val="000001"/>
                      <w:sz w:val="20"/>
                      <w:szCs w:val="20"/>
                    </w:rPr>
                    <w:t>Whilst we are investigating the causes of this incident please discuss the following with your teams:</w:t>
                  </w:r>
                </w:p>
                <w:p w:rsidR="00145BAD" w:rsidRDefault="00145BAD" w:rsidP="00074140">
                  <w:pPr>
                    <w:numPr>
                      <w:ilvl w:val="0"/>
                      <w:numId w:val="1"/>
                    </w:numPr>
                    <w:spacing w:before="100" w:beforeAutospacing="1" w:after="100" w:afterAutospacing="1"/>
                    <w:rPr>
                      <w:rFonts w:ascii="Arial" w:eastAsia="Times New Roman" w:hAnsi="Arial" w:cs="Arial"/>
                      <w:color w:val="000001"/>
                      <w:sz w:val="20"/>
                      <w:szCs w:val="20"/>
                    </w:rPr>
                  </w:pPr>
                  <w:r>
                    <w:rPr>
                      <w:rFonts w:ascii="Arial" w:eastAsia="Times New Roman" w:hAnsi="Arial" w:cs="Arial"/>
                      <w:color w:val="000001"/>
                      <w:sz w:val="20"/>
                      <w:szCs w:val="20"/>
                    </w:rPr>
                    <w:t>Initial findings indicate this vehicle hand-rail design differs from Network Rail HGV vehicles. There is only one securing pin that when in place on the post secures both the side and rear vehicle handrails.</w:t>
                  </w:r>
                </w:p>
              </w:tc>
              <w:tc>
                <w:tcPr>
                  <w:tcW w:w="300" w:type="dxa"/>
                  <w:hideMark/>
                </w:tcPr>
                <w:p w:rsidR="00145BAD" w:rsidRDefault="00145BAD">
                  <w:pPr>
                    <w:rPr>
                      <w:rFonts w:ascii="Arial" w:eastAsia="Times New Roman" w:hAnsi="Arial" w:cs="Arial"/>
                      <w:color w:val="014F6F"/>
                    </w:rPr>
                  </w:pPr>
                  <w:r>
                    <w:rPr>
                      <w:rFonts w:ascii="Arial" w:eastAsia="Times New Roman" w:hAnsi="Arial" w:cs="Arial"/>
                    </w:rPr>
                    <w:t> </w:t>
                  </w:r>
                </w:p>
              </w:tc>
              <w:tc>
                <w:tcPr>
                  <w:tcW w:w="4200" w:type="dxa"/>
                  <w:hideMark/>
                </w:tcPr>
                <w:p w:rsidR="00145BAD" w:rsidRDefault="00145BAD">
                  <w:pPr>
                    <w:rPr>
                      <w:rFonts w:ascii="Arial" w:eastAsia="Times New Roman" w:hAnsi="Arial" w:cs="Arial"/>
                      <w:color w:val="000001"/>
                      <w:sz w:val="20"/>
                      <w:szCs w:val="20"/>
                    </w:rPr>
                  </w:pPr>
                  <w:r>
                    <w:rPr>
                      <w:rFonts w:ascii="Arial" w:eastAsia="Times New Roman" w:hAnsi="Arial" w:cs="Arial"/>
                      <w:color w:val="000001"/>
                      <w:sz w:val="20"/>
                      <w:szCs w:val="20"/>
                    </w:rPr>
                    <w:t>Given this:</w:t>
                  </w:r>
                </w:p>
                <w:p w:rsidR="00145BAD" w:rsidRDefault="00145BAD" w:rsidP="00074140">
                  <w:pPr>
                    <w:numPr>
                      <w:ilvl w:val="0"/>
                      <w:numId w:val="2"/>
                    </w:numPr>
                    <w:spacing w:before="100" w:beforeAutospacing="1" w:after="100" w:afterAutospacing="1"/>
                    <w:rPr>
                      <w:rFonts w:ascii="Arial" w:eastAsia="Times New Roman" w:hAnsi="Arial" w:cs="Arial"/>
                      <w:color w:val="000001"/>
                      <w:sz w:val="20"/>
                      <w:szCs w:val="20"/>
                    </w:rPr>
                  </w:pPr>
                  <w:r>
                    <w:rPr>
                      <w:rFonts w:ascii="Arial" w:eastAsia="Times New Roman" w:hAnsi="Arial" w:cs="Arial"/>
                      <w:color w:val="000001"/>
                      <w:sz w:val="20"/>
                      <w:szCs w:val="20"/>
                    </w:rPr>
                    <w:t>How do you familiarise yourselves with hired vehicles and any differences that may exist from any usual vehicle?</w:t>
                  </w:r>
                </w:p>
                <w:p w:rsidR="00145BAD" w:rsidRDefault="00145BAD" w:rsidP="00074140">
                  <w:pPr>
                    <w:numPr>
                      <w:ilvl w:val="0"/>
                      <w:numId w:val="2"/>
                    </w:numPr>
                    <w:spacing w:before="100" w:beforeAutospacing="1" w:after="100" w:afterAutospacing="1"/>
                    <w:rPr>
                      <w:rFonts w:ascii="Arial" w:eastAsia="Times New Roman" w:hAnsi="Arial" w:cs="Arial"/>
                      <w:color w:val="000001"/>
                      <w:sz w:val="20"/>
                      <w:szCs w:val="20"/>
                    </w:rPr>
                  </w:pPr>
                  <w:r>
                    <w:rPr>
                      <w:rFonts w:ascii="Arial" w:eastAsia="Times New Roman" w:hAnsi="Arial" w:cs="Arial"/>
                      <w:color w:val="000001"/>
                      <w:sz w:val="20"/>
                      <w:szCs w:val="20"/>
                    </w:rPr>
                    <w:t xml:space="preserve">What instructions or information </w:t>
                  </w:r>
                  <w:proofErr w:type="gramStart"/>
                  <w:r>
                    <w:rPr>
                      <w:rFonts w:ascii="Arial" w:eastAsia="Times New Roman" w:hAnsi="Arial" w:cs="Arial"/>
                      <w:color w:val="000001"/>
                      <w:sz w:val="20"/>
                      <w:szCs w:val="20"/>
                    </w:rPr>
                    <w:t>do staff</w:t>
                  </w:r>
                  <w:proofErr w:type="gramEnd"/>
                  <w:r>
                    <w:rPr>
                      <w:rFonts w:ascii="Arial" w:eastAsia="Times New Roman" w:hAnsi="Arial" w:cs="Arial"/>
                      <w:color w:val="000001"/>
                      <w:sz w:val="20"/>
                      <w:szCs w:val="20"/>
                    </w:rPr>
                    <w:t xml:space="preserve"> receive from hire companies on vehicle set-up?</w:t>
                  </w:r>
                </w:p>
                <w:p w:rsidR="00145BAD" w:rsidRDefault="00145BAD" w:rsidP="00074140">
                  <w:pPr>
                    <w:numPr>
                      <w:ilvl w:val="0"/>
                      <w:numId w:val="2"/>
                    </w:numPr>
                    <w:spacing w:before="100" w:beforeAutospacing="1" w:after="100" w:afterAutospacing="1"/>
                    <w:rPr>
                      <w:rFonts w:ascii="Arial" w:eastAsia="Times New Roman" w:hAnsi="Arial" w:cs="Arial"/>
                      <w:color w:val="000001"/>
                      <w:sz w:val="20"/>
                      <w:szCs w:val="20"/>
                    </w:rPr>
                  </w:pPr>
                  <w:r>
                    <w:rPr>
                      <w:rFonts w:ascii="Arial" w:eastAsia="Times New Roman" w:hAnsi="Arial" w:cs="Arial"/>
                      <w:color w:val="000001"/>
                      <w:sz w:val="20"/>
                      <w:szCs w:val="20"/>
                    </w:rPr>
                    <w:t>Where work at height may be required what actions must we each take to try and avoid it?</w:t>
                  </w:r>
                </w:p>
                <w:p w:rsidR="00145BAD" w:rsidRDefault="00145BAD" w:rsidP="00074140">
                  <w:pPr>
                    <w:numPr>
                      <w:ilvl w:val="0"/>
                      <w:numId w:val="2"/>
                    </w:numPr>
                    <w:spacing w:before="100" w:beforeAutospacing="1" w:after="100" w:afterAutospacing="1"/>
                    <w:rPr>
                      <w:rFonts w:ascii="Arial" w:eastAsia="Times New Roman" w:hAnsi="Arial" w:cs="Arial"/>
                      <w:color w:val="000001"/>
                      <w:sz w:val="20"/>
                      <w:szCs w:val="20"/>
                    </w:rPr>
                  </w:pPr>
                  <w:r>
                    <w:rPr>
                      <w:rFonts w:ascii="Arial" w:eastAsia="Times New Roman" w:hAnsi="Arial" w:cs="Arial"/>
                      <w:color w:val="000001"/>
                      <w:sz w:val="20"/>
                      <w:szCs w:val="20"/>
                    </w:rPr>
                    <w:t>Are vehicle hand rails suitable to be used for body support?  </w:t>
                  </w:r>
                </w:p>
                <w:p w:rsidR="00145BAD" w:rsidRDefault="00145BAD">
                  <w:pPr>
                    <w:rPr>
                      <w:rFonts w:ascii="Arial" w:eastAsia="Times New Roman" w:hAnsi="Arial" w:cs="Arial"/>
                      <w:color w:val="000001"/>
                      <w:sz w:val="20"/>
                      <w:szCs w:val="20"/>
                    </w:rPr>
                  </w:pPr>
                  <w:r>
                    <w:rPr>
                      <w:rFonts w:ascii="Arial" w:eastAsia="Times New Roman" w:hAnsi="Arial" w:cs="Arial"/>
                      <w:color w:val="000001"/>
                      <w:sz w:val="20"/>
                      <w:szCs w:val="20"/>
                    </w:rPr>
                    <w:t> </w:t>
                  </w:r>
                </w:p>
                <w:p w:rsidR="00145BAD" w:rsidRDefault="00145BAD">
                  <w:pPr>
                    <w:rPr>
                      <w:rFonts w:ascii="Arial" w:eastAsia="Times New Roman" w:hAnsi="Arial" w:cs="Arial"/>
                      <w:color w:val="000001"/>
                      <w:sz w:val="20"/>
                      <w:szCs w:val="20"/>
                    </w:rPr>
                  </w:pPr>
                  <w:r>
                    <w:rPr>
                      <w:rFonts w:ascii="Arial" w:eastAsia="Times New Roman" w:hAnsi="Arial" w:cs="Arial"/>
                      <w:color w:val="000001"/>
                      <w:sz w:val="15"/>
                      <w:szCs w:val="15"/>
                    </w:rPr>
                    <w:t xml:space="preserve">Copies of Safety Bulletins are available on </w:t>
                  </w:r>
                  <w:hyperlink r:id="rId9" w:tooltip="" w:history="1">
                    <w:r>
                      <w:rPr>
                        <w:rStyle w:val="Hyperlink"/>
                        <w:rFonts w:ascii="Arial" w:eastAsia="Times New Roman" w:hAnsi="Arial" w:cs="Arial"/>
                        <w:color w:val="0480A6"/>
                        <w:sz w:val="15"/>
                        <w:szCs w:val="15"/>
                      </w:rPr>
                      <w:t>Safety Central</w:t>
                    </w:r>
                  </w:hyperlink>
                </w:p>
              </w:tc>
            </w:tr>
          </w:tbl>
          <w:p w:rsidR="00145BAD" w:rsidRDefault="00145BAD">
            <w:pPr>
              <w:jc w:val="center"/>
              <w:rPr>
                <w:rFonts w:ascii="Arial" w:eastAsia="Times New Roman" w:hAnsi="Arial" w:cs="Arial"/>
                <w:vanish/>
                <w:color w:val="014F6F"/>
              </w:rPr>
            </w:pPr>
          </w:p>
          <w:tbl>
            <w:tblPr>
              <w:tblW w:w="1500" w:type="dxa"/>
              <w:jc w:val="center"/>
              <w:tblCellSpacing w:w="0" w:type="dxa"/>
              <w:tblCellMar>
                <w:left w:w="0" w:type="dxa"/>
                <w:right w:w="0" w:type="dxa"/>
              </w:tblCellMar>
              <w:tblLook w:val="04A0" w:firstRow="1" w:lastRow="0" w:firstColumn="1" w:lastColumn="0" w:noHBand="0" w:noVBand="1"/>
            </w:tblPr>
            <w:tblGrid>
              <w:gridCol w:w="1500"/>
            </w:tblGrid>
            <w:tr w:rsidR="00145BAD">
              <w:trPr>
                <w:trHeight w:val="300"/>
                <w:tblCellSpacing w:w="0" w:type="dxa"/>
                <w:jc w:val="center"/>
              </w:trPr>
              <w:tc>
                <w:tcPr>
                  <w:tcW w:w="0" w:type="auto"/>
                  <w:vAlign w:val="center"/>
                  <w:hideMark/>
                </w:tcPr>
                <w:p w:rsidR="00145BAD" w:rsidRDefault="00145BAD">
                  <w:pPr>
                    <w:rPr>
                      <w:rFonts w:ascii="Arial" w:eastAsia="Times New Roman" w:hAnsi="Arial" w:cs="Arial"/>
                      <w:color w:val="014F6F"/>
                    </w:rPr>
                  </w:pPr>
                  <w:r>
                    <w:rPr>
                      <w:rFonts w:ascii="Arial" w:eastAsia="Times New Roman" w:hAnsi="Arial" w:cs="Arial"/>
                    </w:rPr>
                    <w:t> </w:t>
                  </w:r>
                </w:p>
              </w:tc>
            </w:tr>
          </w:tbl>
          <w:p w:rsidR="00145BAD" w:rsidRDefault="00145BAD">
            <w:pPr>
              <w:jc w:val="center"/>
              <w:rPr>
                <w:rFonts w:eastAsia="Times New Roman"/>
                <w:sz w:val="20"/>
                <w:szCs w:val="20"/>
              </w:rPr>
            </w:pPr>
          </w:p>
        </w:tc>
      </w:tr>
    </w:tbl>
    <w:p w:rsidR="00E91257" w:rsidRPr="00E97A2B" w:rsidRDefault="00E91257" w:rsidP="00E97A2B">
      <w:bookmarkStart w:id="0" w:name="_GoBack"/>
      <w:bookmarkEnd w:id="0"/>
    </w:p>
    <w:sectPr w:rsidR="00E91257" w:rsidRPr="00E97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140" w:rsidRDefault="00074140" w:rsidP="00584F95">
      <w:r>
        <w:separator/>
      </w:r>
    </w:p>
  </w:endnote>
  <w:endnote w:type="continuationSeparator" w:id="0">
    <w:p w:rsidR="00074140" w:rsidRDefault="00074140" w:rsidP="00584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140" w:rsidRDefault="00074140" w:rsidP="00584F95">
      <w:r>
        <w:separator/>
      </w:r>
    </w:p>
  </w:footnote>
  <w:footnote w:type="continuationSeparator" w:id="0">
    <w:p w:rsidR="00074140" w:rsidRDefault="00074140" w:rsidP="00584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38E8"/>
    <w:multiLevelType w:val="multilevel"/>
    <w:tmpl w:val="A194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10360D"/>
    <w:multiLevelType w:val="multilevel"/>
    <w:tmpl w:val="B79ED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09"/>
    <w:rsid w:val="000102F4"/>
    <w:rsid w:val="00022F73"/>
    <w:rsid w:val="0003161C"/>
    <w:rsid w:val="00031A01"/>
    <w:rsid w:val="000570F4"/>
    <w:rsid w:val="00060E17"/>
    <w:rsid w:val="00063A31"/>
    <w:rsid w:val="00074140"/>
    <w:rsid w:val="00081709"/>
    <w:rsid w:val="000859FE"/>
    <w:rsid w:val="000D3EBD"/>
    <w:rsid w:val="000D4114"/>
    <w:rsid w:val="000D46FE"/>
    <w:rsid w:val="000D68B1"/>
    <w:rsid w:val="000D72DA"/>
    <w:rsid w:val="000D7C5E"/>
    <w:rsid w:val="000E11DC"/>
    <w:rsid w:val="00107472"/>
    <w:rsid w:val="001120AB"/>
    <w:rsid w:val="0011767F"/>
    <w:rsid w:val="001376DF"/>
    <w:rsid w:val="00145BAD"/>
    <w:rsid w:val="001635FE"/>
    <w:rsid w:val="00191D50"/>
    <w:rsid w:val="001A1BD7"/>
    <w:rsid w:val="001D09A3"/>
    <w:rsid w:val="001D5B8E"/>
    <w:rsid w:val="001D7512"/>
    <w:rsid w:val="00234F16"/>
    <w:rsid w:val="00255B0B"/>
    <w:rsid w:val="002564D3"/>
    <w:rsid w:val="00260396"/>
    <w:rsid w:val="00284211"/>
    <w:rsid w:val="00285FDF"/>
    <w:rsid w:val="00297374"/>
    <w:rsid w:val="002A7934"/>
    <w:rsid w:val="002D2E15"/>
    <w:rsid w:val="002D68EB"/>
    <w:rsid w:val="00315A4E"/>
    <w:rsid w:val="00331125"/>
    <w:rsid w:val="00334E19"/>
    <w:rsid w:val="0034245F"/>
    <w:rsid w:val="003D40F3"/>
    <w:rsid w:val="004059AB"/>
    <w:rsid w:val="00422466"/>
    <w:rsid w:val="00423BDE"/>
    <w:rsid w:val="00425C43"/>
    <w:rsid w:val="00442622"/>
    <w:rsid w:val="00451C46"/>
    <w:rsid w:val="00462B22"/>
    <w:rsid w:val="004645C5"/>
    <w:rsid w:val="0047650C"/>
    <w:rsid w:val="004E6344"/>
    <w:rsid w:val="004E7C12"/>
    <w:rsid w:val="00502C4A"/>
    <w:rsid w:val="00504A79"/>
    <w:rsid w:val="00510F3D"/>
    <w:rsid w:val="00512F9B"/>
    <w:rsid w:val="005311F1"/>
    <w:rsid w:val="0053629A"/>
    <w:rsid w:val="00540B84"/>
    <w:rsid w:val="00551CAB"/>
    <w:rsid w:val="00554C2D"/>
    <w:rsid w:val="00565168"/>
    <w:rsid w:val="005746CF"/>
    <w:rsid w:val="00576EE2"/>
    <w:rsid w:val="00584F95"/>
    <w:rsid w:val="00587045"/>
    <w:rsid w:val="0059162C"/>
    <w:rsid w:val="005C0E33"/>
    <w:rsid w:val="005D0614"/>
    <w:rsid w:val="005D2A22"/>
    <w:rsid w:val="005D5B68"/>
    <w:rsid w:val="005D621D"/>
    <w:rsid w:val="005D71CA"/>
    <w:rsid w:val="005E127F"/>
    <w:rsid w:val="006002CC"/>
    <w:rsid w:val="00614ED3"/>
    <w:rsid w:val="00616E49"/>
    <w:rsid w:val="00621131"/>
    <w:rsid w:val="00624A2D"/>
    <w:rsid w:val="00631CF1"/>
    <w:rsid w:val="00632657"/>
    <w:rsid w:val="00643E20"/>
    <w:rsid w:val="00662A0C"/>
    <w:rsid w:val="00675064"/>
    <w:rsid w:val="0067544E"/>
    <w:rsid w:val="0069747F"/>
    <w:rsid w:val="006C5132"/>
    <w:rsid w:val="006D0E92"/>
    <w:rsid w:val="006D15FD"/>
    <w:rsid w:val="006F0D86"/>
    <w:rsid w:val="007028C4"/>
    <w:rsid w:val="00712230"/>
    <w:rsid w:val="00717131"/>
    <w:rsid w:val="007216C3"/>
    <w:rsid w:val="00742AB3"/>
    <w:rsid w:val="00743393"/>
    <w:rsid w:val="00771CED"/>
    <w:rsid w:val="00795E1E"/>
    <w:rsid w:val="007B006B"/>
    <w:rsid w:val="007D588F"/>
    <w:rsid w:val="007F3C0B"/>
    <w:rsid w:val="007F4395"/>
    <w:rsid w:val="008020DA"/>
    <w:rsid w:val="0080650A"/>
    <w:rsid w:val="00817000"/>
    <w:rsid w:val="00817798"/>
    <w:rsid w:val="00841661"/>
    <w:rsid w:val="00873240"/>
    <w:rsid w:val="00880755"/>
    <w:rsid w:val="008A57A9"/>
    <w:rsid w:val="008B7512"/>
    <w:rsid w:val="008C2052"/>
    <w:rsid w:val="008C38D9"/>
    <w:rsid w:val="008E6308"/>
    <w:rsid w:val="009076F8"/>
    <w:rsid w:val="009157B4"/>
    <w:rsid w:val="00946CA9"/>
    <w:rsid w:val="00947A94"/>
    <w:rsid w:val="00965C73"/>
    <w:rsid w:val="00975788"/>
    <w:rsid w:val="00981F93"/>
    <w:rsid w:val="0098283F"/>
    <w:rsid w:val="0099183A"/>
    <w:rsid w:val="009C52D3"/>
    <w:rsid w:val="009D2AC3"/>
    <w:rsid w:val="009F0138"/>
    <w:rsid w:val="009F6119"/>
    <w:rsid w:val="00A1588B"/>
    <w:rsid w:val="00A2502D"/>
    <w:rsid w:val="00A35CEC"/>
    <w:rsid w:val="00A44654"/>
    <w:rsid w:val="00A55A32"/>
    <w:rsid w:val="00A709E5"/>
    <w:rsid w:val="00A72A98"/>
    <w:rsid w:val="00A83464"/>
    <w:rsid w:val="00A9332D"/>
    <w:rsid w:val="00AA5712"/>
    <w:rsid w:val="00AC1FB5"/>
    <w:rsid w:val="00AD2DD4"/>
    <w:rsid w:val="00AF33A2"/>
    <w:rsid w:val="00B12810"/>
    <w:rsid w:val="00B150AD"/>
    <w:rsid w:val="00B41E13"/>
    <w:rsid w:val="00B71761"/>
    <w:rsid w:val="00B83FC7"/>
    <w:rsid w:val="00B87713"/>
    <w:rsid w:val="00B92D9B"/>
    <w:rsid w:val="00BA2962"/>
    <w:rsid w:val="00BC7485"/>
    <w:rsid w:val="00BD0339"/>
    <w:rsid w:val="00C024FD"/>
    <w:rsid w:val="00C10177"/>
    <w:rsid w:val="00C15204"/>
    <w:rsid w:val="00C16502"/>
    <w:rsid w:val="00C27398"/>
    <w:rsid w:val="00C4111E"/>
    <w:rsid w:val="00C449CF"/>
    <w:rsid w:val="00C743C9"/>
    <w:rsid w:val="00C93F00"/>
    <w:rsid w:val="00CB624B"/>
    <w:rsid w:val="00CE33E2"/>
    <w:rsid w:val="00CF5941"/>
    <w:rsid w:val="00CF651A"/>
    <w:rsid w:val="00D11503"/>
    <w:rsid w:val="00D13A36"/>
    <w:rsid w:val="00D22C49"/>
    <w:rsid w:val="00D30FC5"/>
    <w:rsid w:val="00D616D1"/>
    <w:rsid w:val="00D96516"/>
    <w:rsid w:val="00DA6237"/>
    <w:rsid w:val="00DB18FE"/>
    <w:rsid w:val="00DB51BB"/>
    <w:rsid w:val="00DC009F"/>
    <w:rsid w:val="00DE134C"/>
    <w:rsid w:val="00DE2688"/>
    <w:rsid w:val="00E04497"/>
    <w:rsid w:val="00E232FB"/>
    <w:rsid w:val="00E25458"/>
    <w:rsid w:val="00E458F0"/>
    <w:rsid w:val="00E45F09"/>
    <w:rsid w:val="00E73F8C"/>
    <w:rsid w:val="00E8563F"/>
    <w:rsid w:val="00E91257"/>
    <w:rsid w:val="00E91DA7"/>
    <w:rsid w:val="00E92ED0"/>
    <w:rsid w:val="00E96F5C"/>
    <w:rsid w:val="00E97A2B"/>
    <w:rsid w:val="00EC4979"/>
    <w:rsid w:val="00F1767E"/>
    <w:rsid w:val="00F27E6C"/>
    <w:rsid w:val="00F30FB3"/>
    <w:rsid w:val="00F365A7"/>
    <w:rsid w:val="00F40A52"/>
    <w:rsid w:val="00F5102D"/>
    <w:rsid w:val="00F808ED"/>
    <w:rsid w:val="00F873F6"/>
    <w:rsid w:val="00F97965"/>
    <w:rsid w:val="00F97F11"/>
    <w:rsid w:val="00FB20FE"/>
    <w:rsid w:val="00FB22D8"/>
    <w:rsid w:val="00FD053E"/>
    <w:rsid w:val="00FD0735"/>
    <w:rsid w:val="00FD15B8"/>
    <w:rsid w:val="00FD3FCE"/>
    <w:rsid w:val="00FE3CFB"/>
    <w:rsid w:val="00FE6A70"/>
    <w:rsid w:val="00FF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22466"/>
    <w:rPr>
      <w:rFonts w:ascii="Tahoma" w:hAnsi="Tahoma" w:cs="Tahoma"/>
      <w:sz w:val="16"/>
      <w:szCs w:val="16"/>
    </w:rPr>
  </w:style>
  <w:style w:type="paragraph" w:styleId="Header">
    <w:name w:val="header"/>
    <w:basedOn w:val="Normal"/>
    <w:link w:val="HeaderChar"/>
    <w:uiPriority w:val="99"/>
    <w:unhideWhenUsed/>
    <w:rsid w:val="00584F95"/>
    <w:pPr>
      <w:tabs>
        <w:tab w:val="center" w:pos="4513"/>
        <w:tab w:val="right" w:pos="9026"/>
      </w:tabs>
    </w:pPr>
  </w:style>
  <w:style w:type="character" w:customStyle="1" w:styleId="HeaderChar">
    <w:name w:val="Header Char"/>
    <w:basedOn w:val="DefaultParagraphFont"/>
    <w:link w:val="Header"/>
    <w:uiPriority w:val="99"/>
    <w:rsid w:val="00584F95"/>
    <w:rPr>
      <w:rFonts w:ascii="Times New Roman" w:hAnsi="Times New Roman" w:cs="Times New Roman"/>
      <w:sz w:val="24"/>
      <w:szCs w:val="24"/>
      <w:lang w:eastAsia="en-GB"/>
    </w:rPr>
  </w:style>
  <w:style w:type="paragraph" w:styleId="Footer">
    <w:name w:val="footer"/>
    <w:basedOn w:val="Normal"/>
    <w:link w:val="FooterChar"/>
    <w:uiPriority w:val="99"/>
    <w:unhideWhenUsed/>
    <w:rsid w:val="00584F95"/>
    <w:pPr>
      <w:tabs>
        <w:tab w:val="center" w:pos="4513"/>
        <w:tab w:val="right" w:pos="9026"/>
      </w:tabs>
    </w:pPr>
  </w:style>
  <w:style w:type="character" w:customStyle="1" w:styleId="FooterChar">
    <w:name w:val="Footer Char"/>
    <w:basedOn w:val="DefaultParagraphFont"/>
    <w:link w:val="Footer"/>
    <w:uiPriority w:val="99"/>
    <w:rsid w:val="00584F95"/>
    <w:rPr>
      <w:rFonts w:ascii="Times New Roman" w:hAnsi="Times New Roman" w:cs="Times New Roman"/>
      <w:sz w:val="24"/>
      <w:szCs w:val="24"/>
      <w:lang w:eastAsia="en-GB"/>
    </w:rPr>
  </w:style>
  <w:style w:type="paragraph" w:styleId="ListParagraph">
    <w:name w:val="List Paragraph"/>
    <w:aliases w:val="IMT Numbering"/>
    <w:basedOn w:val="Normal"/>
    <w:uiPriority w:val="34"/>
    <w:qFormat/>
    <w:rsid w:val="00946CA9"/>
    <w:pPr>
      <w:ind w:left="720"/>
      <w:contextualSpacing/>
    </w:pPr>
  </w:style>
  <w:style w:type="paragraph" w:styleId="NormalWeb">
    <w:name w:val="Normal (Web)"/>
    <w:basedOn w:val="Normal"/>
    <w:uiPriority w:val="99"/>
    <w:unhideWhenUsed/>
    <w:rsid w:val="009C52D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979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3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466"/>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422466"/>
    <w:rPr>
      <w:rFonts w:ascii="Tahoma" w:hAnsi="Tahoma" w:cs="Tahoma"/>
      <w:sz w:val="16"/>
      <w:szCs w:val="16"/>
    </w:rPr>
  </w:style>
  <w:style w:type="paragraph" w:styleId="Header">
    <w:name w:val="header"/>
    <w:basedOn w:val="Normal"/>
    <w:link w:val="HeaderChar"/>
    <w:uiPriority w:val="99"/>
    <w:unhideWhenUsed/>
    <w:rsid w:val="00584F95"/>
    <w:pPr>
      <w:tabs>
        <w:tab w:val="center" w:pos="4513"/>
        <w:tab w:val="right" w:pos="9026"/>
      </w:tabs>
    </w:pPr>
  </w:style>
  <w:style w:type="character" w:customStyle="1" w:styleId="HeaderChar">
    <w:name w:val="Header Char"/>
    <w:basedOn w:val="DefaultParagraphFont"/>
    <w:link w:val="Header"/>
    <w:uiPriority w:val="99"/>
    <w:rsid w:val="00584F95"/>
    <w:rPr>
      <w:rFonts w:ascii="Times New Roman" w:hAnsi="Times New Roman" w:cs="Times New Roman"/>
      <w:sz w:val="24"/>
      <w:szCs w:val="24"/>
      <w:lang w:eastAsia="en-GB"/>
    </w:rPr>
  </w:style>
  <w:style w:type="paragraph" w:styleId="Footer">
    <w:name w:val="footer"/>
    <w:basedOn w:val="Normal"/>
    <w:link w:val="FooterChar"/>
    <w:uiPriority w:val="99"/>
    <w:unhideWhenUsed/>
    <w:rsid w:val="00584F95"/>
    <w:pPr>
      <w:tabs>
        <w:tab w:val="center" w:pos="4513"/>
        <w:tab w:val="right" w:pos="9026"/>
      </w:tabs>
    </w:pPr>
  </w:style>
  <w:style w:type="character" w:customStyle="1" w:styleId="FooterChar">
    <w:name w:val="Footer Char"/>
    <w:basedOn w:val="DefaultParagraphFont"/>
    <w:link w:val="Footer"/>
    <w:uiPriority w:val="99"/>
    <w:rsid w:val="00584F95"/>
    <w:rPr>
      <w:rFonts w:ascii="Times New Roman" w:hAnsi="Times New Roman" w:cs="Times New Roman"/>
      <w:sz w:val="24"/>
      <w:szCs w:val="24"/>
      <w:lang w:eastAsia="en-GB"/>
    </w:rPr>
  </w:style>
  <w:style w:type="paragraph" w:styleId="ListParagraph">
    <w:name w:val="List Paragraph"/>
    <w:aliases w:val="IMT Numbering"/>
    <w:basedOn w:val="Normal"/>
    <w:uiPriority w:val="34"/>
    <w:qFormat/>
    <w:rsid w:val="00946CA9"/>
    <w:pPr>
      <w:ind w:left="720"/>
      <w:contextualSpacing/>
    </w:pPr>
  </w:style>
  <w:style w:type="paragraph" w:styleId="NormalWeb">
    <w:name w:val="Normal (Web)"/>
    <w:basedOn w:val="Normal"/>
    <w:uiPriority w:val="99"/>
    <w:unhideWhenUsed/>
    <w:rsid w:val="009C52D3"/>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F979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692">
      <w:bodyDiv w:val="1"/>
      <w:marLeft w:val="0"/>
      <w:marRight w:val="0"/>
      <w:marTop w:val="0"/>
      <w:marBottom w:val="0"/>
      <w:divBdr>
        <w:top w:val="none" w:sz="0" w:space="0" w:color="auto"/>
        <w:left w:val="none" w:sz="0" w:space="0" w:color="auto"/>
        <w:bottom w:val="none" w:sz="0" w:space="0" w:color="auto"/>
        <w:right w:val="none" w:sz="0" w:space="0" w:color="auto"/>
      </w:divBdr>
      <w:divsChild>
        <w:div w:id="497885103">
          <w:marLeft w:val="0"/>
          <w:marRight w:val="0"/>
          <w:marTop w:val="0"/>
          <w:marBottom w:val="0"/>
          <w:divBdr>
            <w:top w:val="none" w:sz="0" w:space="0" w:color="auto"/>
            <w:left w:val="none" w:sz="0" w:space="0" w:color="auto"/>
            <w:bottom w:val="none" w:sz="0" w:space="0" w:color="auto"/>
            <w:right w:val="none" w:sz="0" w:space="0" w:color="auto"/>
          </w:divBdr>
          <w:divsChild>
            <w:div w:id="98721529">
              <w:marLeft w:val="0"/>
              <w:marRight w:val="0"/>
              <w:marTop w:val="0"/>
              <w:marBottom w:val="0"/>
              <w:divBdr>
                <w:top w:val="none" w:sz="0" w:space="0" w:color="auto"/>
                <w:left w:val="none" w:sz="0" w:space="0" w:color="auto"/>
                <w:bottom w:val="none" w:sz="0" w:space="0" w:color="auto"/>
                <w:right w:val="none" w:sz="0" w:space="0" w:color="auto"/>
              </w:divBdr>
              <w:divsChild>
                <w:div w:id="1602952234">
                  <w:marLeft w:val="0"/>
                  <w:marRight w:val="0"/>
                  <w:marTop w:val="100"/>
                  <w:marBottom w:val="100"/>
                  <w:divBdr>
                    <w:top w:val="none" w:sz="0" w:space="0" w:color="auto"/>
                    <w:left w:val="none" w:sz="0" w:space="0" w:color="auto"/>
                    <w:bottom w:val="none" w:sz="0" w:space="0" w:color="auto"/>
                    <w:right w:val="none" w:sz="0" w:space="0" w:color="auto"/>
                  </w:divBdr>
                  <w:divsChild>
                    <w:div w:id="249193188">
                      <w:marLeft w:val="0"/>
                      <w:marRight w:val="0"/>
                      <w:marTop w:val="0"/>
                      <w:marBottom w:val="0"/>
                      <w:divBdr>
                        <w:top w:val="none" w:sz="0" w:space="0" w:color="auto"/>
                        <w:left w:val="none" w:sz="0" w:space="0" w:color="auto"/>
                        <w:bottom w:val="none" w:sz="0" w:space="0" w:color="auto"/>
                        <w:right w:val="none" w:sz="0" w:space="0" w:color="auto"/>
                      </w:divBdr>
                      <w:divsChild>
                        <w:div w:id="797257838">
                          <w:marLeft w:val="0"/>
                          <w:marRight w:val="0"/>
                          <w:marTop w:val="0"/>
                          <w:marBottom w:val="0"/>
                          <w:divBdr>
                            <w:top w:val="none" w:sz="0" w:space="0" w:color="auto"/>
                            <w:left w:val="none" w:sz="0" w:space="0" w:color="auto"/>
                            <w:bottom w:val="none" w:sz="0" w:space="0" w:color="auto"/>
                            <w:right w:val="none" w:sz="0" w:space="0" w:color="auto"/>
                          </w:divBdr>
                          <w:divsChild>
                            <w:div w:id="1176770687">
                              <w:marLeft w:val="0"/>
                              <w:marRight w:val="0"/>
                              <w:marTop w:val="0"/>
                              <w:marBottom w:val="0"/>
                              <w:divBdr>
                                <w:top w:val="none" w:sz="0" w:space="0" w:color="auto"/>
                                <w:left w:val="none" w:sz="0" w:space="0" w:color="auto"/>
                                <w:bottom w:val="none" w:sz="0" w:space="0" w:color="auto"/>
                                <w:right w:val="none" w:sz="0" w:space="0" w:color="auto"/>
                              </w:divBdr>
                              <w:divsChild>
                                <w:div w:id="1362780605">
                                  <w:marLeft w:val="-150"/>
                                  <w:marRight w:val="0"/>
                                  <w:marTop w:val="150"/>
                                  <w:marBottom w:val="0"/>
                                  <w:divBdr>
                                    <w:top w:val="none" w:sz="0" w:space="0" w:color="auto"/>
                                    <w:left w:val="none" w:sz="0" w:space="0" w:color="auto"/>
                                    <w:bottom w:val="none" w:sz="0" w:space="0" w:color="auto"/>
                                    <w:right w:val="none" w:sz="0" w:space="0" w:color="auto"/>
                                  </w:divBdr>
                                </w:div>
                              </w:divsChild>
                            </w:div>
                            <w:div w:id="652607748">
                              <w:marLeft w:val="0"/>
                              <w:marRight w:val="0"/>
                              <w:marTop w:val="0"/>
                              <w:marBottom w:val="0"/>
                              <w:divBdr>
                                <w:top w:val="none" w:sz="0" w:space="0" w:color="auto"/>
                                <w:left w:val="none" w:sz="0" w:space="0" w:color="auto"/>
                                <w:bottom w:val="none" w:sz="0" w:space="0" w:color="auto"/>
                                <w:right w:val="none" w:sz="0" w:space="0" w:color="auto"/>
                              </w:divBdr>
                              <w:divsChild>
                                <w:div w:id="1203595149">
                                  <w:marLeft w:val="-150"/>
                                  <w:marRight w:val="0"/>
                                  <w:marTop w:val="150"/>
                                  <w:marBottom w:val="0"/>
                                  <w:divBdr>
                                    <w:top w:val="none" w:sz="0" w:space="0" w:color="auto"/>
                                    <w:left w:val="none" w:sz="0" w:space="0" w:color="auto"/>
                                    <w:bottom w:val="none" w:sz="0" w:space="0" w:color="auto"/>
                                    <w:right w:val="none" w:sz="0" w:space="0" w:color="auto"/>
                                  </w:divBdr>
                                </w:div>
                              </w:divsChild>
                            </w:div>
                            <w:div w:id="1837113497">
                              <w:marLeft w:val="0"/>
                              <w:marRight w:val="0"/>
                              <w:marTop w:val="0"/>
                              <w:marBottom w:val="0"/>
                              <w:divBdr>
                                <w:top w:val="none" w:sz="0" w:space="0" w:color="auto"/>
                                <w:left w:val="none" w:sz="0" w:space="0" w:color="auto"/>
                                <w:bottom w:val="none" w:sz="0" w:space="0" w:color="auto"/>
                                <w:right w:val="none" w:sz="0" w:space="0" w:color="auto"/>
                              </w:divBdr>
                              <w:divsChild>
                                <w:div w:id="1713993843">
                                  <w:marLeft w:val="-150"/>
                                  <w:marRight w:val="0"/>
                                  <w:marTop w:val="150"/>
                                  <w:marBottom w:val="0"/>
                                  <w:divBdr>
                                    <w:top w:val="none" w:sz="0" w:space="0" w:color="auto"/>
                                    <w:left w:val="none" w:sz="0" w:space="0" w:color="auto"/>
                                    <w:bottom w:val="none" w:sz="0" w:space="0" w:color="auto"/>
                                    <w:right w:val="none" w:sz="0" w:space="0" w:color="auto"/>
                                  </w:divBdr>
                                </w:div>
                              </w:divsChild>
                            </w:div>
                            <w:div w:id="1240990013">
                              <w:marLeft w:val="0"/>
                              <w:marRight w:val="0"/>
                              <w:marTop w:val="0"/>
                              <w:marBottom w:val="0"/>
                              <w:divBdr>
                                <w:top w:val="none" w:sz="0" w:space="0" w:color="auto"/>
                                <w:left w:val="none" w:sz="0" w:space="0" w:color="auto"/>
                                <w:bottom w:val="none" w:sz="0" w:space="0" w:color="auto"/>
                                <w:right w:val="none" w:sz="0" w:space="0" w:color="auto"/>
                              </w:divBdr>
                              <w:divsChild>
                                <w:div w:id="1314991860">
                                  <w:marLeft w:val="-150"/>
                                  <w:marRight w:val="0"/>
                                  <w:marTop w:val="150"/>
                                  <w:marBottom w:val="0"/>
                                  <w:divBdr>
                                    <w:top w:val="none" w:sz="0" w:space="0" w:color="auto"/>
                                    <w:left w:val="none" w:sz="0" w:space="0" w:color="auto"/>
                                    <w:bottom w:val="none" w:sz="0" w:space="0" w:color="auto"/>
                                    <w:right w:val="none" w:sz="0" w:space="0" w:color="auto"/>
                                  </w:divBdr>
                                </w:div>
                              </w:divsChild>
                            </w:div>
                            <w:div w:id="280965994">
                              <w:marLeft w:val="0"/>
                              <w:marRight w:val="0"/>
                              <w:marTop w:val="0"/>
                              <w:marBottom w:val="0"/>
                              <w:divBdr>
                                <w:top w:val="none" w:sz="0" w:space="0" w:color="auto"/>
                                <w:left w:val="none" w:sz="0" w:space="0" w:color="auto"/>
                                <w:bottom w:val="none" w:sz="0" w:space="0" w:color="auto"/>
                                <w:right w:val="none" w:sz="0" w:space="0" w:color="auto"/>
                              </w:divBdr>
                              <w:divsChild>
                                <w:div w:id="1715693629">
                                  <w:marLeft w:val="-150"/>
                                  <w:marRight w:val="0"/>
                                  <w:marTop w:val="150"/>
                                  <w:marBottom w:val="0"/>
                                  <w:divBdr>
                                    <w:top w:val="none" w:sz="0" w:space="0" w:color="auto"/>
                                    <w:left w:val="none" w:sz="0" w:space="0" w:color="auto"/>
                                    <w:bottom w:val="none" w:sz="0" w:space="0" w:color="auto"/>
                                    <w:right w:val="none" w:sz="0" w:space="0" w:color="auto"/>
                                  </w:divBdr>
                                </w:div>
                              </w:divsChild>
                            </w:div>
                            <w:div w:id="1932615386">
                              <w:marLeft w:val="0"/>
                              <w:marRight w:val="0"/>
                              <w:marTop w:val="0"/>
                              <w:marBottom w:val="0"/>
                              <w:divBdr>
                                <w:top w:val="none" w:sz="0" w:space="0" w:color="auto"/>
                                <w:left w:val="none" w:sz="0" w:space="0" w:color="auto"/>
                                <w:bottom w:val="none" w:sz="0" w:space="0" w:color="auto"/>
                                <w:right w:val="none" w:sz="0" w:space="0" w:color="auto"/>
                              </w:divBdr>
                              <w:divsChild>
                                <w:div w:id="1279027631">
                                  <w:marLeft w:val="-150"/>
                                  <w:marRight w:val="0"/>
                                  <w:marTop w:val="150"/>
                                  <w:marBottom w:val="0"/>
                                  <w:divBdr>
                                    <w:top w:val="none" w:sz="0" w:space="0" w:color="auto"/>
                                    <w:left w:val="none" w:sz="0" w:space="0" w:color="auto"/>
                                    <w:bottom w:val="none" w:sz="0" w:space="0" w:color="auto"/>
                                    <w:right w:val="none" w:sz="0" w:space="0" w:color="auto"/>
                                  </w:divBdr>
                                </w:div>
                              </w:divsChild>
                            </w:div>
                            <w:div w:id="705253333">
                              <w:marLeft w:val="0"/>
                              <w:marRight w:val="0"/>
                              <w:marTop w:val="0"/>
                              <w:marBottom w:val="0"/>
                              <w:divBdr>
                                <w:top w:val="none" w:sz="0" w:space="0" w:color="auto"/>
                                <w:left w:val="none" w:sz="0" w:space="0" w:color="auto"/>
                                <w:bottom w:val="none" w:sz="0" w:space="0" w:color="auto"/>
                                <w:right w:val="none" w:sz="0" w:space="0" w:color="auto"/>
                              </w:divBdr>
                              <w:divsChild>
                                <w:div w:id="1080250755">
                                  <w:marLeft w:val="-150"/>
                                  <w:marRight w:val="0"/>
                                  <w:marTop w:val="150"/>
                                  <w:marBottom w:val="0"/>
                                  <w:divBdr>
                                    <w:top w:val="none" w:sz="0" w:space="0" w:color="auto"/>
                                    <w:left w:val="none" w:sz="0" w:space="0" w:color="auto"/>
                                    <w:bottom w:val="none" w:sz="0" w:space="0" w:color="auto"/>
                                    <w:right w:val="none" w:sz="0" w:space="0" w:color="auto"/>
                                  </w:divBdr>
                                </w:div>
                              </w:divsChild>
                            </w:div>
                            <w:div w:id="1804612101">
                              <w:marLeft w:val="0"/>
                              <w:marRight w:val="0"/>
                              <w:marTop w:val="0"/>
                              <w:marBottom w:val="0"/>
                              <w:divBdr>
                                <w:top w:val="none" w:sz="0" w:space="0" w:color="auto"/>
                                <w:left w:val="none" w:sz="0" w:space="0" w:color="auto"/>
                                <w:bottom w:val="none" w:sz="0" w:space="0" w:color="auto"/>
                                <w:right w:val="none" w:sz="0" w:space="0" w:color="auto"/>
                              </w:divBdr>
                              <w:divsChild>
                                <w:div w:id="1759209796">
                                  <w:marLeft w:val="-150"/>
                                  <w:marRight w:val="0"/>
                                  <w:marTop w:val="150"/>
                                  <w:marBottom w:val="0"/>
                                  <w:divBdr>
                                    <w:top w:val="none" w:sz="0" w:space="0" w:color="auto"/>
                                    <w:left w:val="none" w:sz="0" w:space="0" w:color="auto"/>
                                    <w:bottom w:val="none" w:sz="0" w:space="0" w:color="auto"/>
                                    <w:right w:val="none" w:sz="0" w:space="0" w:color="auto"/>
                                  </w:divBdr>
                                </w:div>
                              </w:divsChild>
                            </w:div>
                            <w:div w:id="104426637">
                              <w:marLeft w:val="0"/>
                              <w:marRight w:val="0"/>
                              <w:marTop w:val="0"/>
                              <w:marBottom w:val="0"/>
                              <w:divBdr>
                                <w:top w:val="none" w:sz="0" w:space="0" w:color="auto"/>
                                <w:left w:val="none" w:sz="0" w:space="0" w:color="auto"/>
                                <w:bottom w:val="none" w:sz="0" w:space="0" w:color="auto"/>
                                <w:right w:val="none" w:sz="0" w:space="0" w:color="auto"/>
                              </w:divBdr>
                              <w:divsChild>
                                <w:div w:id="839389986">
                                  <w:marLeft w:val="-150"/>
                                  <w:marRight w:val="0"/>
                                  <w:marTop w:val="150"/>
                                  <w:marBottom w:val="0"/>
                                  <w:divBdr>
                                    <w:top w:val="none" w:sz="0" w:space="0" w:color="auto"/>
                                    <w:left w:val="none" w:sz="0" w:space="0" w:color="auto"/>
                                    <w:bottom w:val="none" w:sz="0" w:space="0" w:color="auto"/>
                                    <w:right w:val="none" w:sz="0" w:space="0" w:color="auto"/>
                                  </w:divBdr>
                                </w:div>
                              </w:divsChild>
                            </w:div>
                            <w:div w:id="200047966">
                              <w:marLeft w:val="0"/>
                              <w:marRight w:val="0"/>
                              <w:marTop w:val="0"/>
                              <w:marBottom w:val="0"/>
                              <w:divBdr>
                                <w:top w:val="none" w:sz="0" w:space="0" w:color="auto"/>
                                <w:left w:val="none" w:sz="0" w:space="0" w:color="auto"/>
                                <w:bottom w:val="none" w:sz="0" w:space="0" w:color="auto"/>
                                <w:right w:val="none" w:sz="0" w:space="0" w:color="auto"/>
                              </w:divBdr>
                              <w:divsChild>
                                <w:div w:id="567157723">
                                  <w:marLeft w:val="-150"/>
                                  <w:marRight w:val="0"/>
                                  <w:marTop w:val="150"/>
                                  <w:marBottom w:val="0"/>
                                  <w:divBdr>
                                    <w:top w:val="none" w:sz="0" w:space="0" w:color="auto"/>
                                    <w:left w:val="none" w:sz="0" w:space="0" w:color="auto"/>
                                    <w:bottom w:val="none" w:sz="0" w:space="0" w:color="auto"/>
                                    <w:right w:val="none" w:sz="0" w:space="0" w:color="auto"/>
                                  </w:divBdr>
                                </w:div>
                              </w:divsChild>
                            </w:div>
                            <w:div w:id="464010881">
                              <w:marLeft w:val="0"/>
                              <w:marRight w:val="0"/>
                              <w:marTop w:val="0"/>
                              <w:marBottom w:val="0"/>
                              <w:divBdr>
                                <w:top w:val="none" w:sz="0" w:space="0" w:color="auto"/>
                                <w:left w:val="none" w:sz="0" w:space="0" w:color="auto"/>
                                <w:bottom w:val="none" w:sz="0" w:space="0" w:color="auto"/>
                                <w:right w:val="none" w:sz="0" w:space="0" w:color="auto"/>
                              </w:divBdr>
                              <w:divsChild>
                                <w:div w:id="223689406">
                                  <w:marLeft w:val="-150"/>
                                  <w:marRight w:val="0"/>
                                  <w:marTop w:val="150"/>
                                  <w:marBottom w:val="0"/>
                                  <w:divBdr>
                                    <w:top w:val="none" w:sz="0" w:space="0" w:color="auto"/>
                                    <w:left w:val="none" w:sz="0" w:space="0" w:color="auto"/>
                                    <w:bottom w:val="none" w:sz="0" w:space="0" w:color="auto"/>
                                    <w:right w:val="none" w:sz="0" w:space="0" w:color="auto"/>
                                  </w:divBdr>
                                </w:div>
                              </w:divsChild>
                            </w:div>
                            <w:div w:id="1561676773">
                              <w:marLeft w:val="0"/>
                              <w:marRight w:val="0"/>
                              <w:marTop w:val="0"/>
                              <w:marBottom w:val="0"/>
                              <w:divBdr>
                                <w:top w:val="none" w:sz="0" w:space="0" w:color="auto"/>
                                <w:left w:val="none" w:sz="0" w:space="0" w:color="auto"/>
                                <w:bottom w:val="none" w:sz="0" w:space="0" w:color="auto"/>
                                <w:right w:val="none" w:sz="0" w:space="0" w:color="auto"/>
                              </w:divBdr>
                              <w:divsChild>
                                <w:div w:id="2122265279">
                                  <w:marLeft w:val="-150"/>
                                  <w:marRight w:val="0"/>
                                  <w:marTop w:val="150"/>
                                  <w:marBottom w:val="0"/>
                                  <w:divBdr>
                                    <w:top w:val="none" w:sz="0" w:space="0" w:color="auto"/>
                                    <w:left w:val="none" w:sz="0" w:space="0" w:color="auto"/>
                                    <w:bottom w:val="none" w:sz="0" w:space="0" w:color="auto"/>
                                    <w:right w:val="none" w:sz="0" w:space="0" w:color="auto"/>
                                  </w:divBdr>
                                </w:div>
                              </w:divsChild>
                            </w:div>
                            <w:div w:id="990988216">
                              <w:marLeft w:val="0"/>
                              <w:marRight w:val="0"/>
                              <w:marTop w:val="0"/>
                              <w:marBottom w:val="0"/>
                              <w:divBdr>
                                <w:top w:val="none" w:sz="0" w:space="0" w:color="auto"/>
                                <w:left w:val="none" w:sz="0" w:space="0" w:color="auto"/>
                                <w:bottom w:val="none" w:sz="0" w:space="0" w:color="auto"/>
                                <w:right w:val="none" w:sz="0" w:space="0" w:color="auto"/>
                              </w:divBdr>
                              <w:divsChild>
                                <w:div w:id="983124572">
                                  <w:marLeft w:val="-150"/>
                                  <w:marRight w:val="0"/>
                                  <w:marTop w:val="150"/>
                                  <w:marBottom w:val="0"/>
                                  <w:divBdr>
                                    <w:top w:val="none" w:sz="0" w:space="0" w:color="auto"/>
                                    <w:left w:val="none" w:sz="0" w:space="0" w:color="auto"/>
                                    <w:bottom w:val="none" w:sz="0" w:space="0" w:color="auto"/>
                                    <w:right w:val="none" w:sz="0" w:space="0" w:color="auto"/>
                                  </w:divBdr>
                                </w:div>
                              </w:divsChild>
                            </w:div>
                            <w:div w:id="1611234550">
                              <w:marLeft w:val="0"/>
                              <w:marRight w:val="0"/>
                              <w:marTop w:val="0"/>
                              <w:marBottom w:val="0"/>
                              <w:divBdr>
                                <w:top w:val="none" w:sz="0" w:space="0" w:color="auto"/>
                                <w:left w:val="none" w:sz="0" w:space="0" w:color="auto"/>
                                <w:bottom w:val="none" w:sz="0" w:space="0" w:color="auto"/>
                                <w:right w:val="none" w:sz="0" w:space="0" w:color="auto"/>
                              </w:divBdr>
                              <w:divsChild>
                                <w:div w:id="1786078668">
                                  <w:marLeft w:val="-150"/>
                                  <w:marRight w:val="0"/>
                                  <w:marTop w:val="150"/>
                                  <w:marBottom w:val="0"/>
                                  <w:divBdr>
                                    <w:top w:val="none" w:sz="0" w:space="0" w:color="auto"/>
                                    <w:left w:val="none" w:sz="0" w:space="0" w:color="auto"/>
                                    <w:bottom w:val="none" w:sz="0" w:space="0" w:color="auto"/>
                                    <w:right w:val="none" w:sz="0" w:space="0" w:color="auto"/>
                                  </w:divBdr>
                                </w:div>
                              </w:divsChild>
                            </w:div>
                            <w:div w:id="368410516">
                              <w:marLeft w:val="0"/>
                              <w:marRight w:val="0"/>
                              <w:marTop w:val="0"/>
                              <w:marBottom w:val="0"/>
                              <w:divBdr>
                                <w:top w:val="none" w:sz="0" w:space="0" w:color="auto"/>
                                <w:left w:val="none" w:sz="0" w:space="0" w:color="auto"/>
                                <w:bottom w:val="none" w:sz="0" w:space="0" w:color="auto"/>
                                <w:right w:val="none" w:sz="0" w:space="0" w:color="auto"/>
                              </w:divBdr>
                              <w:divsChild>
                                <w:div w:id="1657028029">
                                  <w:marLeft w:val="-150"/>
                                  <w:marRight w:val="0"/>
                                  <w:marTop w:val="150"/>
                                  <w:marBottom w:val="0"/>
                                  <w:divBdr>
                                    <w:top w:val="none" w:sz="0" w:space="0" w:color="auto"/>
                                    <w:left w:val="none" w:sz="0" w:space="0" w:color="auto"/>
                                    <w:bottom w:val="none" w:sz="0" w:space="0" w:color="auto"/>
                                    <w:right w:val="none" w:sz="0" w:space="0" w:color="auto"/>
                                  </w:divBdr>
                                </w:div>
                              </w:divsChild>
                            </w:div>
                            <w:div w:id="104349832">
                              <w:marLeft w:val="0"/>
                              <w:marRight w:val="0"/>
                              <w:marTop w:val="0"/>
                              <w:marBottom w:val="0"/>
                              <w:divBdr>
                                <w:top w:val="none" w:sz="0" w:space="0" w:color="auto"/>
                                <w:left w:val="none" w:sz="0" w:space="0" w:color="auto"/>
                                <w:bottom w:val="none" w:sz="0" w:space="0" w:color="auto"/>
                                <w:right w:val="none" w:sz="0" w:space="0" w:color="auto"/>
                              </w:divBdr>
                              <w:divsChild>
                                <w:div w:id="653874612">
                                  <w:marLeft w:val="-150"/>
                                  <w:marRight w:val="0"/>
                                  <w:marTop w:val="150"/>
                                  <w:marBottom w:val="0"/>
                                  <w:divBdr>
                                    <w:top w:val="none" w:sz="0" w:space="0" w:color="auto"/>
                                    <w:left w:val="none" w:sz="0" w:space="0" w:color="auto"/>
                                    <w:bottom w:val="none" w:sz="0" w:space="0" w:color="auto"/>
                                    <w:right w:val="none" w:sz="0" w:space="0" w:color="auto"/>
                                  </w:divBdr>
                                </w:div>
                              </w:divsChild>
                            </w:div>
                            <w:div w:id="1347486935">
                              <w:marLeft w:val="0"/>
                              <w:marRight w:val="0"/>
                              <w:marTop w:val="0"/>
                              <w:marBottom w:val="0"/>
                              <w:divBdr>
                                <w:top w:val="none" w:sz="0" w:space="0" w:color="auto"/>
                                <w:left w:val="none" w:sz="0" w:space="0" w:color="auto"/>
                                <w:bottom w:val="none" w:sz="0" w:space="0" w:color="auto"/>
                                <w:right w:val="none" w:sz="0" w:space="0" w:color="auto"/>
                              </w:divBdr>
                              <w:divsChild>
                                <w:div w:id="943226674">
                                  <w:marLeft w:val="-150"/>
                                  <w:marRight w:val="0"/>
                                  <w:marTop w:val="150"/>
                                  <w:marBottom w:val="0"/>
                                  <w:divBdr>
                                    <w:top w:val="none" w:sz="0" w:space="0" w:color="auto"/>
                                    <w:left w:val="none" w:sz="0" w:space="0" w:color="auto"/>
                                    <w:bottom w:val="none" w:sz="0" w:space="0" w:color="auto"/>
                                    <w:right w:val="none" w:sz="0" w:space="0" w:color="auto"/>
                                  </w:divBdr>
                                </w:div>
                              </w:divsChild>
                            </w:div>
                            <w:div w:id="1339427685">
                              <w:marLeft w:val="0"/>
                              <w:marRight w:val="0"/>
                              <w:marTop w:val="0"/>
                              <w:marBottom w:val="0"/>
                              <w:divBdr>
                                <w:top w:val="none" w:sz="0" w:space="0" w:color="auto"/>
                                <w:left w:val="none" w:sz="0" w:space="0" w:color="auto"/>
                                <w:bottom w:val="none" w:sz="0" w:space="0" w:color="auto"/>
                                <w:right w:val="none" w:sz="0" w:space="0" w:color="auto"/>
                              </w:divBdr>
                              <w:divsChild>
                                <w:div w:id="2076585295">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1581">
      <w:bodyDiv w:val="1"/>
      <w:marLeft w:val="0"/>
      <w:marRight w:val="0"/>
      <w:marTop w:val="0"/>
      <w:marBottom w:val="0"/>
      <w:divBdr>
        <w:top w:val="none" w:sz="0" w:space="0" w:color="auto"/>
        <w:left w:val="none" w:sz="0" w:space="0" w:color="auto"/>
        <w:bottom w:val="none" w:sz="0" w:space="0" w:color="auto"/>
        <w:right w:val="none" w:sz="0" w:space="0" w:color="auto"/>
      </w:divBdr>
    </w:div>
    <w:div w:id="333534945">
      <w:bodyDiv w:val="1"/>
      <w:marLeft w:val="0"/>
      <w:marRight w:val="0"/>
      <w:marTop w:val="0"/>
      <w:marBottom w:val="0"/>
      <w:divBdr>
        <w:top w:val="none" w:sz="0" w:space="0" w:color="auto"/>
        <w:left w:val="none" w:sz="0" w:space="0" w:color="auto"/>
        <w:bottom w:val="none" w:sz="0" w:space="0" w:color="auto"/>
        <w:right w:val="none" w:sz="0" w:space="0" w:color="auto"/>
      </w:divBdr>
    </w:div>
    <w:div w:id="339746288">
      <w:bodyDiv w:val="1"/>
      <w:marLeft w:val="0"/>
      <w:marRight w:val="0"/>
      <w:marTop w:val="0"/>
      <w:marBottom w:val="0"/>
      <w:divBdr>
        <w:top w:val="none" w:sz="0" w:space="0" w:color="auto"/>
        <w:left w:val="none" w:sz="0" w:space="0" w:color="auto"/>
        <w:bottom w:val="none" w:sz="0" w:space="0" w:color="auto"/>
        <w:right w:val="none" w:sz="0" w:space="0" w:color="auto"/>
      </w:divBdr>
      <w:divsChild>
        <w:div w:id="1916352847">
          <w:marLeft w:val="0"/>
          <w:marRight w:val="0"/>
          <w:marTop w:val="0"/>
          <w:marBottom w:val="0"/>
          <w:divBdr>
            <w:top w:val="none" w:sz="0" w:space="0" w:color="auto"/>
            <w:left w:val="none" w:sz="0" w:space="0" w:color="auto"/>
            <w:bottom w:val="none" w:sz="0" w:space="0" w:color="auto"/>
            <w:right w:val="none" w:sz="0" w:space="0" w:color="auto"/>
          </w:divBdr>
          <w:divsChild>
            <w:div w:id="1441798158">
              <w:marLeft w:val="0"/>
              <w:marRight w:val="0"/>
              <w:marTop w:val="0"/>
              <w:marBottom w:val="0"/>
              <w:divBdr>
                <w:top w:val="none" w:sz="0" w:space="0" w:color="auto"/>
                <w:left w:val="none" w:sz="0" w:space="0" w:color="auto"/>
                <w:bottom w:val="none" w:sz="0" w:space="0" w:color="auto"/>
                <w:right w:val="none" w:sz="0" w:space="0" w:color="auto"/>
              </w:divBdr>
              <w:divsChild>
                <w:div w:id="1230461000">
                  <w:marLeft w:val="0"/>
                  <w:marRight w:val="0"/>
                  <w:marTop w:val="100"/>
                  <w:marBottom w:val="100"/>
                  <w:divBdr>
                    <w:top w:val="none" w:sz="0" w:space="0" w:color="auto"/>
                    <w:left w:val="none" w:sz="0" w:space="0" w:color="auto"/>
                    <w:bottom w:val="none" w:sz="0" w:space="0" w:color="auto"/>
                    <w:right w:val="none" w:sz="0" w:space="0" w:color="auto"/>
                  </w:divBdr>
                  <w:divsChild>
                    <w:div w:id="489374096">
                      <w:marLeft w:val="0"/>
                      <w:marRight w:val="0"/>
                      <w:marTop w:val="0"/>
                      <w:marBottom w:val="0"/>
                      <w:divBdr>
                        <w:top w:val="none" w:sz="0" w:space="0" w:color="auto"/>
                        <w:left w:val="none" w:sz="0" w:space="0" w:color="auto"/>
                        <w:bottom w:val="none" w:sz="0" w:space="0" w:color="auto"/>
                        <w:right w:val="none" w:sz="0" w:space="0" w:color="auto"/>
                      </w:divBdr>
                      <w:divsChild>
                        <w:div w:id="1353453069">
                          <w:marLeft w:val="0"/>
                          <w:marRight w:val="0"/>
                          <w:marTop w:val="0"/>
                          <w:marBottom w:val="0"/>
                          <w:divBdr>
                            <w:top w:val="none" w:sz="0" w:space="0" w:color="auto"/>
                            <w:left w:val="none" w:sz="0" w:space="0" w:color="auto"/>
                            <w:bottom w:val="none" w:sz="0" w:space="0" w:color="auto"/>
                            <w:right w:val="none" w:sz="0" w:space="0" w:color="auto"/>
                          </w:divBdr>
                          <w:divsChild>
                            <w:div w:id="1640187068">
                              <w:marLeft w:val="0"/>
                              <w:marRight w:val="0"/>
                              <w:marTop w:val="0"/>
                              <w:marBottom w:val="0"/>
                              <w:divBdr>
                                <w:top w:val="none" w:sz="0" w:space="0" w:color="auto"/>
                                <w:left w:val="none" w:sz="0" w:space="0" w:color="auto"/>
                                <w:bottom w:val="none" w:sz="0" w:space="0" w:color="auto"/>
                                <w:right w:val="none" w:sz="0" w:space="0" w:color="auto"/>
                              </w:divBdr>
                              <w:divsChild>
                                <w:div w:id="1290626671">
                                  <w:marLeft w:val="-150"/>
                                  <w:marRight w:val="0"/>
                                  <w:marTop w:val="150"/>
                                  <w:marBottom w:val="0"/>
                                  <w:divBdr>
                                    <w:top w:val="none" w:sz="0" w:space="0" w:color="auto"/>
                                    <w:left w:val="none" w:sz="0" w:space="0" w:color="auto"/>
                                    <w:bottom w:val="none" w:sz="0" w:space="0" w:color="auto"/>
                                    <w:right w:val="none" w:sz="0" w:space="0" w:color="auto"/>
                                  </w:divBdr>
                                </w:div>
                              </w:divsChild>
                            </w:div>
                            <w:div w:id="244534421">
                              <w:marLeft w:val="0"/>
                              <w:marRight w:val="0"/>
                              <w:marTop w:val="0"/>
                              <w:marBottom w:val="0"/>
                              <w:divBdr>
                                <w:top w:val="none" w:sz="0" w:space="0" w:color="auto"/>
                                <w:left w:val="none" w:sz="0" w:space="0" w:color="auto"/>
                                <w:bottom w:val="none" w:sz="0" w:space="0" w:color="auto"/>
                                <w:right w:val="none" w:sz="0" w:space="0" w:color="auto"/>
                              </w:divBdr>
                              <w:divsChild>
                                <w:div w:id="1092312054">
                                  <w:marLeft w:val="-150"/>
                                  <w:marRight w:val="0"/>
                                  <w:marTop w:val="150"/>
                                  <w:marBottom w:val="0"/>
                                  <w:divBdr>
                                    <w:top w:val="none" w:sz="0" w:space="0" w:color="auto"/>
                                    <w:left w:val="none" w:sz="0" w:space="0" w:color="auto"/>
                                    <w:bottom w:val="none" w:sz="0" w:space="0" w:color="auto"/>
                                    <w:right w:val="none" w:sz="0" w:space="0" w:color="auto"/>
                                  </w:divBdr>
                                </w:div>
                              </w:divsChild>
                            </w:div>
                            <w:div w:id="805010149">
                              <w:marLeft w:val="0"/>
                              <w:marRight w:val="0"/>
                              <w:marTop w:val="0"/>
                              <w:marBottom w:val="0"/>
                              <w:divBdr>
                                <w:top w:val="none" w:sz="0" w:space="0" w:color="auto"/>
                                <w:left w:val="none" w:sz="0" w:space="0" w:color="auto"/>
                                <w:bottom w:val="none" w:sz="0" w:space="0" w:color="auto"/>
                                <w:right w:val="none" w:sz="0" w:space="0" w:color="auto"/>
                              </w:divBdr>
                              <w:divsChild>
                                <w:div w:id="415590048">
                                  <w:marLeft w:val="-150"/>
                                  <w:marRight w:val="0"/>
                                  <w:marTop w:val="150"/>
                                  <w:marBottom w:val="0"/>
                                  <w:divBdr>
                                    <w:top w:val="none" w:sz="0" w:space="0" w:color="auto"/>
                                    <w:left w:val="none" w:sz="0" w:space="0" w:color="auto"/>
                                    <w:bottom w:val="none" w:sz="0" w:space="0" w:color="auto"/>
                                    <w:right w:val="none" w:sz="0" w:space="0" w:color="auto"/>
                                  </w:divBdr>
                                </w:div>
                              </w:divsChild>
                            </w:div>
                            <w:div w:id="1678996605">
                              <w:marLeft w:val="0"/>
                              <w:marRight w:val="0"/>
                              <w:marTop w:val="0"/>
                              <w:marBottom w:val="0"/>
                              <w:divBdr>
                                <w:top w:val="none" w:sz="0" w:space="0" w:color="auto"/>
                                <w:left w:val="none" w:sz="0" w:space="0" w:color="auto"/>
                                <w:bottom w:val="none" w:sz="0" w:space="0" w:color="auto"/>
                                <w:right w:val="none" w:sz="0" w:space="0" w:color="auto"/>
                              </w:divBdr>
                              <w:divsChild>
                                <w:div w:id="1464807640">
                                  <w:marLeft w:val="-150"/>
                                  <w:marRight w:val="0"/>
                                  <w:marTop w:val="150"/>
                                  <w:marBottom w:val="0"/>
                                  <w:divBdr>
                                    <w:top w:val="none" w:sz="0" w:space="0" w:color="auto"/>
                                    <w:left w:val="none" w:sz="0" w:space="0" w:color="auto"/>
                                    <w:bottom w:val="none" w:sz="0" w:space="0" w:color="auto"/>
                                    <w:right w:val="none" w:sz="0" w:space="0" w:color="auto"/>
                                  </w:divBdr>
                                </w:div>
                              </w:divsChild>
                            </w:div>
                            <w:div w:id="1897469388">
                              <w:marLeft w:val="0"/>
                              <w:marRight w:val="0"/>
                              <w:marTop w:val="0"/>
                              <w:marBottom w:val="0"/>
                              <w:divBdr>
                                <w:top w:val="none" w:sz="0" w:space="0" w:color="auto"/>
                                <w:left w:val="none" w:sz="0" w:space="0" w:color="auto"/>
                                <w:bottom w:val="none" w:sz="0" w:space="0" w:color="auto"/>
                                <w:right w:val="none" w:sz="0" w:space="0" w:color="auto"/>
                              </w:divBdr>
                              <w:divsChild>
                                <w:div w:id="764889299">
                                  <w:marLeft w:val="-150"/>
                                  <w:marRight w:val="0"/>
                                  <w:marTop w:val="150"/>
                                  <w:marBottom w:val="0"/>
                                  <w:divBdr>
                                    <w:top w:val="none" w:sz="0" w:space="0" w:color="auto"/>
                                    <w:left w:val="none" w:sz="0" w:space="0" w:color="auto"/>
                                    <w:bottom w:val="none" w:sz="0" w:space="0" w:color="auto"/>
                                    <w:right w:val="none" w:sz="0" w:space="0" w:color="auto"/>
                                  </w:divBdr>
                                </w:div>
                              </w:divsChild>
                            </w:div>
                            <w:div w:id="1277516133">
                              <w:marLeft w:val="0"/>
                              <w:marRight w:val="0"/>
                              <w:marTop w:val="0"/>
                              <w:marBottom w:val="0"/>
                              <w:divBdr>
                                <w:top w:val="none" w:sz="0" w:space="0" w:color="auto"/>
                                <w:left w:val="none" w:sz="0" w:space="0" w:color="auto"/>
                                <w:bottom w:val="none" w:sz="0" w:space="0" w:color="auto"/>
                                <w:right w:val="none" w:sz="0" w:space="0" w:color="auto"/>
                              </w:divBdr>
                              <w:divsChild>
                                <w:div w:id="1216771175">
                                  <w:marLeft w:val="-150"/>
                                  <w:marRight w:val="0"/>
                                  <w:marTop w:val="150"/>
                                  <w:marBottom w:val="0"/>
                                  <w:divBdr>
                                    <w:top w:val="none" w:sz="0" w:space="0" w:color="auto"/>
                                    <w:left w:val="none" w:sz="0" w:space="0" w:color="auto"/>
                                    <w:bottom w:val="none" w:sz="0" w:space="0" w:color="auto"/>
                                    <w:right w:val="none" w:sz="0" w:space="0" w:color="auto"/>
                                  </w:divBdr>
                                </w:div>
                              </w:divsChild>
                            </w:div>
                            <w:div w:id="1608541197">
                              <w:marLeft w:val="0"/>
                              <w:marRight w:val="0"/>
                              <w:marTop w:val="0"/>
                              <w:marBottom w:val="0"/>
                              <w:divBdr>
                                <w:top w:val="none" w:sz="0" w:space="0" w:color="auto"/>
                                <w:left w:val="none" w:sz="0" w:space="0" w:color="auto"/>
                                <w:bottom w:val="none" w:sz="0" w:space="0" w:color="auto"/>
                                <w:right w:val="none" w:sz="0" w:space="0" w:color="auto"/>
                              </w:divBdr>
                              <w:divsChild>
                                <w:div w:id="1574468529">
                                  <w:marLeft w:val="-150"/>
                                  <w:marRight w:val="0"/>
                                  <w:marTop w:val="150"/>
                                  <w:marBottom w:val="0"/>
                                  <w:divBdr>
                                    <w:top w:val="none" w:sz="0" w:space="0" w:color="auto"/>
                                    <w:left w:val="none" w:sz="0" w:space="0" w:color="auto"/>
                                    <w:bottom w:val="none" w:sz="0" w:space="0" w:color="auto"/>
                                    <w:right w:val="none" w:sz="0" w:space="0" w:color="auto"/>
                                  </w:divBdr>
                                </w:div>
                              </w:divsChild>
                            </w:div>
                            <w:div w:id="1382827342">
                              <w:marLeft w:val="0"/>
                              <w:marRight w:val="0"/>
                              <w:marTop w:val="0"/>
                              <w:marBottom w:val="0"/>
                              <w:divBdr>
                                <w:top w:val="none" w:sz="0" w:space="0" w:color="auto"/>
                                <w:left w:val="none" w:sz="0" w:space="0" w:color="auto"/>
                                <w:bottom w:val="none" w:sz="0" w:space="0" w:color="auto"/>
                                <w:right w:val="none" w:sz="0" w:space="0" w:color="auto"/>
                              </w:divBdr>
                              <w:divsChild>
                                <w:div w:id="164976398">
                                  <w:marLeft w:val="-150"/>
                                  <w:marRight w:val="0"/>
                                  <w:marTop w:val="150"/>
                                  <w:marBottom w:val="0"/>
                                  <w:divBdr>
                                    <w:top w:val="none" w:sz="0" w:space="0" w:color="auto"/>
                                    <w:left w:val="none" w:sz="0" w:space="0" w:color="auto"/>
                                    <w:bottom w:val="none" w:sz="0" w:space="0" w:color="auto"/>
                                    <w:right w:val="none" w:sz="0" w:space="0" w:color="auto"/>
                                  </w:divBdr>
                                </w:div>
                              </w:divsChild>
                            </w:div>
                            <w:div w:id="1777019175">
                              <w:marLeft w:val="0"/>
                              <w:marRight w:val="0"/>
                              <w:marTop w:val="0"/>
                              <w:marBottom w:val="0"/>
                              <w:divBdr>
                                <w:top w:val="none" w:sz="0" w:space="0" w:color="auto"/>
                                <w:left w:val="none" w:sz="0" w:space="0" w:color="auto"/>
                                <w:bottom w:val="none" w:sz="0" w:space="0" w:color="auto"/>
                                <w:right w:val="none" w:sz="0" w:space="0" w:color="auto"/>
                              </w:divBdr>
                              <w:divsChild>
                                <w:div w:id="20519083">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78403">
      <w:bodyDiv w:val="1"/>
      <w:marLeft w:val="0"/>
      <w:marRight w:val="0"/>
      <w:marTop w:val="0"/>
      <w:marBottom w:val="0"/>
      <w:divBdr>
        <w:top w:val="none" w:sz="0" w:space="0" w:color="auto"/>
        <w:left w:val="none" w:sz="0" w:space="0" w:color="auto"/>
        <w:bottom w:val="none" w:sz="0" w:space="0" w:color="auto"/>
        <w:right w:val="none" w:sz="0" w:space="0" w:color="auto"/>
      </w:divBdr>
    </w:div>
    <w:div w:id="700983872">
      <w:bodyDiv w:val="1"/>
      <w:marLeft w:val="0"/>
      <w:marRight w:val="0"/>
      <w:marTop w:val="0"/>
      <w:marBottom w:val="0"/>
      <w:divBdr>
        <w:top w:val="none" w:sz="0" w:space="0" w:color="auto"/>
        <w:left w:val="none" w:sz="0" w:space="0" w:color="auto"/>
        <w:bottom w:val="none" w:sz="0" w:space="0" w:color="auto"/>
        <w:right w:val="none" w:sz="0" w:space="0" w:color="auto"/>
      </w:divBdr>
    </w:div>
    <w:div w:id="867566488">
      <w:bodyDiv w:val="1"/>
      <w:marLeft w:val="0"/>
      <w:marRight w:val="0"/>
      <w:marTop w:val="0"/>
      <w:marBottom w:val="0"/>
      <w:divBdr>
        <w:top w:val="none" w:sz="0" w:space="0" w:color="auto"/>
        <w:left w:val="none" w:sz="0" w:space="0" w:color="auto"/>
        <w:bottom w:val="none" w:sz="0" w:space="0" w:color="auto"/>
        <w:right w:val="none" w:sz="0" w:space="0" w:color="auto"/>
      </w:divBdr>
    </w:div>
    <w:div w:id="1227454840">
      <w:bodyDiv w:val="1"/>
      <w:marLeft w:val="0"/>
      <w:marRight w:val="0"/>
      <w:marTop w:val="0"/>
      <w:marBottom w:val="0"/>
      <w:divBdr>
        <w:top w:val="none" w:sz="0" w:space="0" w:color="auto"/>
        <w:left w:val="none" w:sz="0" w:space="0" w:color="auto"/>
        <w:bottom w:val="none" w:sz="0" w:space="0" w:color="auto"/>
        <w:right w:val="none" w:sz="0" w:space="0" w:color="auto"/>
      </w:divBdr>
      <w:divsChild>
        <w:div w:id="1657227564">
          <w:marLeft w:val="0"/>
          <w:marRight w:val="0"/>
          <w:marTop w:val="0"/>
          <w:marBottom w:val="0"/>
          <w:divBdr>
            <w:top w:val="none" w:sz="0" w:space="0" w:color="auto"/>
            <w:left w:val="none" w:sz="0" w:space="0" w:color="auto"/>
            <w:bottom w:val="none" w:sz="0" w:space="0" w:color="auto"/>
            <w:right w:val="none" w:sz="0" w:space="0" w:color="auto"/>
          </w:divBdr>
          <w:divsChild>
            <w:div w:id="298078032">
              <w:marLeft w:val="0"/>
              <w:marRight w:val="0"/>
              <w:marTop w:val="1"/>
              <w:marBottom w:val="1"/>
              <w:divBdr>
                <w:top w:val="none" w:sz="0" w:space="0" w:color="auto"/>
                <w:left w:val="none" w:sz="0" w:space="0" w:color="auto"/>
                <w:bottom w:val="none" w:sz="0" w:space="0" w:color="auto"/>
                <w:right w:val="none" w:sz="0" w:space="0" w:color="auto"/>
              </w:divBdr>
              <w:divsChild>
                <w:div w:id="321785761">
                  <w:marLeft w:val="0"/>
                  <w:marRight w:val="0"/>
                  <w:marTop w:val="0"/>
                  <w:marBottom w:val="0"/>
                  <w:divBdr>
                    <w:top w:val="none" w:sz="0" w:space="0" w:color="auto"/>
                    <w:left w:val="none" w:sz="0" w:space="0" w:color="auto"/>
                    <w:bottom w:val="none" w:sz="0" w:space="0" w:color="auto"/>
                    <w:right w:val="none" w:sz="0" w:space="0" w:color="auto"/>
                  </w:divBdr>
                  <w:divsChild>
                    <w:div w:id="47993342">
                      <w:marLeft w:val="0"/>
                      <w:marRight w:val="0"/>
                      <w:marTop w:val="0"/>
                      <w:marBottom w:val="0"/>
                      <w:divBdr>
                        <w:top w:val="none" w:sz="0" w:space="0" w:color="auto"/>
                        <w:left w:val="none" w:sz="0" w:space="0" w:color="auto"/>
                        <w:bottom w:val="none" w:sz="0" w:space="0" w:color="auto"/>
                        <w:right w:val="none" w:sz="0" w:space="0" w:color="auto"/>
                      </w:divBdr>
                      <w:divsChild>
                        <w:div w:id="2034065398">
                          <w:marLeft w:val="0"/>
                          <w:marRight w:val="0"/>
                          <w:marTop w:val="0"/>
                          <w:marBottom w:val="0"/>
                          <w:divBdr>
                            <w:top w:val="none" w:sz="0" w:space="0" w:color="auto"/>
                            <w:left w:val="none" w:sz="0" w:space="0" w:color="auto"/>
                            <w:bottom w:val="none" w:sz="0" w:space="0" w:color="auto"/>
                            <w:right w:val="none" w:sz="0" w:space="0" w:color="auto"/>
                          </w:divBdr>
                          <w:divsChild>
                            <w:div w:id="1654020287">
                              <w:marLeft w:val="0"/>
                              <w:marRight w:val="0"/>
                              <w:marTop w:val="0"/>
                              <w:marBottom w:val="0"/>
                              <w:divBdr>
                                <w:top w:val="none" w:sz="0" w:space="0" w:color="auto"/>
                                <w:left w:val="none" w:sz="0" w:space="0" w:color="auto"/>
                                <w:bottom w:val="none" w:sz="0" w:space="0" w:color="auto"/>
                                <w:right w:val="none" w:sz="0" w:space="0" w:color="auto"/>
                              </w:divBdr>
                            </w:div>
                            <w:div w:id="873662347">
                              <w:marLeft w:val="0"/>
                              <w:marRight w:val="0"/>
                              <w:marTop w:val="0"/>
                              <w:marBottom w:val="0"/>
                              <w:divBdr>
                                <w:top w:val="none" w:sz="0" w:space="0" w:color="auto"/>
                                <w:left w:val="none" w:sz="0" w:space="0" w:color="auto"/>
                                <w:bottom w:val="none" w:sz="0" w:space="0" w:color="auto"/>
                                <w:right w:val="none" w:sz="0" w:space="0" w:color="auto"/>
                              </w:divBdr>
                            </w:div>
                            <w:div w:id="1672872436">
                              <w:marLeft w:val="0"/>
                              <w:marRight w:val="0"/>
                              <w:marTop w:val="0"/>
                              <w:marBottom w:val="0"/>
                              <w:divBdr>
                                <w:top w:val="none" w:sz="0" w:space="0" w:color="auto"/>
                                <w:left w:val="none" w:sz="0" w:space="0" w:color="auto"/>
                                <w:bottom w:val="none" w:sz="0" w:space="0" w:color="auto"/>
                                <w:right w:val="none" w:sz="0" w:space="0" w:color="auto"/>
                              </w:divBdr>
                            </w:div>
                            <w:div w:id="2048341">
                              <w:marLeft w:val="0"/>
                              <w:marRight w:val="0"/>
                              <w:marTop w:val="0"/>
                              <w:marBottom w:val="0"/>
                              <w:divBdr>
                                <w:top w:val="none" w:sz="0" w:space="0" w:color="auto"/>
                                <w:left w:val="none" w:sz="0" w:space="0" w:color="auto"/>
                                <w:bottom w:val="none" w:sz="0" w:space="0" w:color="auto"/>
                                <w:right w:val="none" w:sz="0" w:space="0" w:color="auto"/>
                              </w:divBdr>
                            </w:div>
                            <w:div w:id="19782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216161">
      <w:bodyDiv w:val="1"/>
      <w:marLeft w:val="0"/>
      <w:marRight w:val="0"/>
      <w:marTop w:val="0"/>
      <w:marBottom w:val="0"/>
      <w:divBdr>
        <w:top w:val="none" w:sz="0" w:space="0" w:color="auto"/>
        <w:left w:val="none" w:sz="0" w:space="0" w:color="auto"/>
        <w:bottom w:val="none" w:sz="0" w:space="0" w:color="auto"/>
        <w:right w:val="none" w:sz="0" w:space="0" w:color="auto"/>
      </w:divBdr>
    </w:div>
    <w:div w:id="1553997488">
      <w:bodyDiv w:val="1"/>
      <w:marLeft w:val="0"/>
      <w:marRight w:val="0"/>
      <w:marTop w:val="0"/>
      <w:marBottom w:val="0"/>
      <w:divBdr>
        <w:top w:val="none" w:sz="0" w:space="0" w:color="auto"/>
        <w:left w:val="none" w:sz="0" w:space="0" w:color="auto"/>
        <w:bottom w:val="none" w:sz="0" w:space="0" w:color="auto"/>
        <w:right w:val="none" w:sz="0" w:space="0" w:color="auto"/>
      </w:divBdr>
    </w:div>
    <w:div w:id="1562792092">
      <w:bodyDiv w:val="1"/>
      <w:marLeft w:val="0"/>
      <w:marRight w:val="0"/>
      <w:marTop w:val="0"/>
      <w:marBottom w:val="0"/>
      <w:divBdr>
        <w:top w:val="none" w:sz="0" w:space="0" w:color="auto"/>
        <w:left w:val="none" w:sz="0" w:space="0" w:color="auto"/>
        <w:bottom w:val="none" w:sz="0" w:space="0" w:color="auto"/>
        <w:right w:val="none" w:sz="0" w:space="0" w:color="auto"/>
      </w:divBdr>
    </w:div>
    <w:div w:id="1567568057">
      <w:bodyDiv w:val="1"/>
      <w:marLeft w:val="0"/>
      <w:marRight w:val="0"/>
      <w:marTop w:val="0"/>
      <w:marBottom w:val="0"/>
      <w:divBdr>
        <w:top w:val="none" w:sz="0" w:space="0" w:color="auto"/>
        <w:left w:val="none" w:sz="0" w:space="0" w:color="auto"/>
        <w:bottom w:val="none" w:sz="0" w:space="0" w:color="auto"/>
        <w:right w:val="none" w:sz="0" w:space="0" w:color="auto"/>
      </w:divBdr>
    </w:div>
    <w:div w:id="1647930310">
      <w:bodyDiv w:val="1"/>
      <w:marLeft w:val="0"/>
      <w:marRight w:val="0"/>
      <w:marTop w:val="0"/>
      <w:marBottom w:val="0"/>
      <w:divBdr>
        <w:top w:val="none" w:sz="0" w:space="0" w:color="auto"/>
        <w:left w:val="none" w:sz="0" w:space="0" w:color="auto"/>
        <w:bottom w:val="none" w:sz="0" w:space="0" w:color="auto"/>
        <w:right w:val="none" w:sz="0" w:space="0" w:color="auto"/>
      </w:divBdr>
    </w:div>
    <w:div w:id="1963533053">
      <w:bodyDiv w:val="1"/>
      <w:marLeft w:val="0"/>
      <w:marRight w:val="0"/>
      <w:marTop w:val="0"/>
      <w:marBottom w:val="0"/>
      <w:divBdr>
        <w:top w:val="none" w:sz="0" w:space="0" w:color="auto"/>
        <w:left w:val="none" w:sz="0" w:space="0" w:color="auto"/>
        <w:bottom w:val="none" w:sz="0" w:space="0" w:color="auto"/>
        <w:right w:val="none" w:sz="0" w:space="0" w:color="auto"/>
      </w:divBdr>
    </w:div>
    <w:div w:id="20762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5.newzapp.co.uk/t/gtl_4.aspx?LID=MTA4MjcwNzUsOTIzOTc3OTMzLDE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5.newzapp.co.uk/t/gtl_4.aspx?LID=MTA4MjcwNzYsOTIzOTc3OTMzL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Morgan Sindall</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bob.tootell</dc:creator>
  <cp:lastModifiedBy>Tootell, Bob (MS)</cp:lastModifiedBy>
  <cp:revision>2</cp:revision>
  <cp:lastPrinted>2015-11-09T07:02:00Z</cp:lastPrinted>
  <dcterms:created xsi:type="dcterms:W3CDTF">2016-04-06T14:34:00Z</dcterms:created>
  <dcterms:modified xsi:type="dcterms:W3CDTF">2016-04-06T14:34:00Z</dcterms:modified>
</cp:coreProperties>
</file>